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C52E8"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1440" w:right="10482"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1A98035B" wp14:editId="54C587B9">
                <wp:simplePos x="0" y="0"/>
                <wp:positionH relativeFrom="page">
                  <wp:posOffset>0</wp:posOffset>
                </wp:positionH>
                <wp:positionV relativeFrom="page">
                  <wp:posOffset>104774</wp:posOffset>
                </wp:positionV>
                <wp:extent cx="7508241" cy="10587609"/>
                <wp:effectExtent l="0" t="0" r="0" b="0"/>
                <wp:wrapTopAndBottom/>
                <wp:docPr id="13068" name="Group 13068"/>
                <wp:cNvGraphicFramePr/>
                <a:graphic xmlns:a="http://schemas.openxmlformats.org/drawingml/2006/main">
                  <a:graphicData uri="http://schemas.microsoft.com/office/word/2010/wordprocessingGroup">
                    <wpg:wgp>
                      <wpg:cNvGrpSpPr/>
                      <wpg:grpSpPr>
                        <a:xfrm>
                          <a:off x="0" y="0"/>
                          <a:ext cx="7508241" cy="10587609"/>
                          <a:chOff x="0" y="0"/>
                          <a:chExt cx="7508241" cy="10587609"/>
                        </a:xfrm>
                      </wpg:grpSpPr>
                      <pic:pic xmlns:pic="http://schemas.openxmlformats.org/drawingml/2006/picture">
                        <pic:nvPicPr>
                          <pic:cNvPr id="16877" name="Picture 16877"/>
                          <pic:cNvPicPr/>
                        </pic:nvPicPr>
                        <pic:blipFill>
                          <a:blip r:embed="rId7"/>
                          <a:stretch>
                            <a:fillRect/>
                          </a:stretch>
                        </pic:blipFill>
                        <pic:spPr>
                          <a:xfrm>
                            <a:off x="0" y="-4189"/>
                            <a:ext cx="7507224" cy="10564368"/>
                          </a:xfrm>
                          <a:prstGeom prst="rect">
                            <a:avLst/>
                          </a:prstGeom>
                        </pic:spPr>
                      </pic:pic>
                      <wps:wsp>
                        <wps:cNvPr id="11" name="Rectangle 11"/>
                        <wps:cNvSpPr/>
                        <wps:spPr>
                          <a:xfrm>
                            <a:off x="914400" y="814918"/>
                            <a:ext cx="56348" cy="226445"/>
                          </a:xfrm>
                          <a:prstGeom prst="rect">
                            <a:avLst/>
                          </a:prstGeom>
                          <a:ln>
                            <a:noFill/>
                          </a:ln>
                        </wps:spPr>
                        <wps:txbx>
                          <w:txbxContent>
                            <w:p w14:paraId="198A74B7" w14:textId="77777777" w:rsidR="008E1340" w:rsidRDefault="00000000">
                              <w:pPr>
                                <w:pBdr>
                                  <w:top w:val="none" w:sz="0" w:space="0" w:color="auto"/>
                                  <w:left w:val="none" w:sz="0" w:space="0" w:color="auto"/>
                                  <w:bottom w:val="none" w:sz="0" w:space="0" w:color="auto"/>
                                  <w:right w:val="none" w:sz="0" w:space="0" w:color="auto"/>
                                </w:pBdr>
                                <w:spacing w:after="160" w:line="259" w:lineRule="auto"/>
                                <w:ind w:left="0" w:firstLine="0"/>
                                <w:jc w:val="left"/>
                              </w:pPr>
                              <w:r>
                                <w:rPr>
                                  <w:sz w:val="24"/>
                                </w:rPr>
                                <w:t xml:space="preserve"> </w:t>
                              </w:r>
                            </w:p>
                          </w:txbxContent>
                        </wps:txbx>
                        <wps:bodyPr horzOverflow="overflow" vert="horz" lIns="0" tIns="0" rIns="0" bIns="0" rtlCol="0">
                          <a:noAutofit/>
                        </wps:bodyPr>
                      </wps:wsp>
                      <wps:wsp>
                        <wps:cNvPr id="12" name="Rectangle 12"/>
                        <wps:cNvSpPr/>
                        <wps:spPr>
                          <a:xfrm>
                            <a:off x="2743200" y="814918"/>
                            <a:ext cx="56348" cy="226445"/>
                          </a:xfrm>
                          <a:prstGeom prst="rect">
                            <a:avLst/>
                          </a:prstGeom>
                          <a:ln>
                            <a:noFill/>
                          </a:ln>
                        </wps:spPr>
                        <wps:txbx>
                          <w:txbxContent>
                            <w:p w14:paraId="3EA98053" w14:textId="77777777" w:rsidR="008E1340" w:rsidRDefault="00000000">
                              <w:pPr>
                                <w:pBdr>
                                  <w:top w:val="none" w:sz="0" w:space="0" w:color="auto"/>
                                  <w:left w:val="none" w:sz="0" w:space="0" w:color="auto"/>
                                  <w:bottom w:val="none" w:sz="0" w:space="0" w:color="auto"/>
                                  <w:right w:val="none" w:sz="0" w:space="0" w:color="auto"/>
                                </w:pBdr>
                                <w:spacing w:after="160" w:line="259" w:lineRule="auto"/>
                                <w:ind w:left="0" w:firstLine="0"/>
                                <w:jc w:val="left"/>
                              </w:pPr>
                              <w:r>
                                <w:rPr>
                                  <w:sz w:val="24"/>
                                </w:rPr>
                                <w:t xml:space="preserve"> </w:t>
                              </w:r>
                            </w:p>
                          </w:txbxContent>
                        </wps:txbx>
                        <wps:bodyPr horzOverflow="overflow" vert="horz" lIns="0" tIns="0" rIns="0" bIns="0" rtlCol="0">
                          <a:noAutofit/>
                        </wps:bodyPr>
                      </wps:wsp>
                      <wps:wsp>
                        <wps:cNvPr id="14" name="Rectangle 14"/>
                        <wps:cNvSpPr/>
                        <wps:spPr>
                          <a:xfrm>
                            <a:off x="905256" y="7306354"/>
                            <a:ext cx="4594379" cy="452890"/>
                          </a:xfrm>
                          <a:prstGeom prst="rect">
                            <a:avLst/>
                          </a:prstGeom>
                          <a:ln>
                            <a:noFill/>
                          </a:ln>
                        </wps:spPr>
                        <wps:txbx>
                          <w:txbxContent>
                            <w:p w14:paraId="0816463F" w14:textId="77777777" w:rsidR="008E1340" w:rsidRDefault="00000000">
                              <w:pPr>
                                <w:pBdr>
                                  <w:top w:val="none" w:sz="0" w:space="0" w:color="auto"/>
                                  <w:left w:val="none" w:sz="0" w:space="0" w:color="auto"/>
                                  <w:bottom w:val="none" w:sz="0" w:space="0" w:color="auto"/>
                                  <w:right w:val="none" w:sz="0" w:space="0" w:color="auto"/>
                                </w:pBdr>
                                <w:spacing w:after="160" w:line="259" w:lineRule="auto"/>
                                <w:ind w:left="0" w:firstLine="0"/>
                                <w:jc w:val="left"/>
                              </w:pPr>
                              <w:r>
                                <w:rPr>
                                  <w:b/>
                                  <w:sz w:val="48"/>
                                </w:rPr>
                                <w:t>SEN Information Report</w:t>
                              </w:r>
                            </w:p>
                          </w:txbxContent>
                        </wps:txbx>
                        <wps:bodyPr horzOverflow="overflow" vert="horz" lIns="0" tIns="0" rIns="0" bIns="0" rtlCol="0">
                          <a:noAutofit/>
                        </wps:bodyPr>
                      </wps:wsp>
                      <wps:wsp>
                        <wps:cNvPr id="15" name="Rectangle 15"/>
                        <wps:cNvSpPr/>
                        <wps:spPr>
                          <a:xfrm>
                            <a:off x="4359707" y="7444318"/>
                            <a:ext cx="56348" cy="226445"/>
                          </a:xfrm>
                          <a:prstGeom prst="rect">
                            <a:avLst/>
                          </a:prstGeom>
                          <a:ln>
                            <a:noFill/>
                          </a:ln>
                        </wps:spPr>
                        <wps:txbx>
                          <w:txbxContent>
                            <w:p w14:paraId="4091CC7E" w14:textId="77777777" w:rsidR="008E1340" w:rsidRDefault="00000000">
                              <w:pPr>
                                <w:pBdr>
                                  <w:top w:val="none" w:sz="0" w:space="0" w:color="auto"/>
                                  <w:left w:val="none" w:sz="0" w:space="0" w:color="auto"/>
                                  <w:bottom w:val="none" w:sz="0" w:space="0" w:color="auto"/>
                                  <w:right w:val="none" w:sz="0" w:space="0" w:color="auto"/>
                                </w:pBdr>
                                <w:spacing w:after="160" w:line="259" w:lineRule="auto"/>
                                <w:ind w:left="0" w:firstLine="0"/>
                                <w:jc w:val="left"/>
                              </w:pPr>
                              <w:r>
                                <w:rPr>
                                  <w:sz w:val="24"/>
                                </w:rPr>
                                <w:t xml:space="preserve"> </w:t>
                              </w:r>
                            </w:p>
                          </w:txbxContent>
                        </wps:txbx>
                        <wps:bodyPr horzOverflow="overflow" vert="horz" lIns="0" tIns="0" rIns="0" bIns="0" rtlCol="0">
                          <a:noAutofit/>
                        </wps:bodyPr>
                      </wps:wsp>
                      <wps:wsp>
                        <wps:cNvPr id="16" name="Rectangle 16"/>
                        <wps:cNvSpPr/>
                        <wps:spPr>
                          <a:xfrm>
                            <a:off x="905256" y="7724734"/>
                            <a:ext cx="56348" cy="226445"/>
                          </a:xfrm>
                          <a:prstGeom prst="rect">
                            <a:avLst/>
                          </a:prstGeom>
                          <a:ln>
                            <a:noFill/>
                          </a:ln>
                        </wps:spPr>
                        <wps:txbx>
                          <w:txbxContent>
                            <w:p w14:paraId="34A23DCC" w14:textId="77777777" w:rsidR="008E1340" w:rsidRDefault="00000000">
                              <w:pPr>
                                <w:pBdr>
                                  <w:top w:val="none" w:sz="0" w:space="0" w:color="auto"/>
                                  <w:left w:val="none" w:sz="0" w:space="0" w:color="auto"/>
                                  <w:bottom w:val="none" w:sz="0" w:space="0" w:color="auto"/>
                                  <w:right w:val="none" w:sz="0" w:space="0" w:color="auto"/>
                                </w:pBdr>
                                <w:spacing w:after="160" w:line="259" w:lineRule="auto"/>
                                <w:ind w:left="0" w:firstLine="0"/>
                                <w:jc w:val="left"/>
                              </w:pPr>
                              <w:r>
                                <w:rPr>
                                  <w:sz w:val="24"/>
                                </w:rPr>
                                <w:t xml:space="preserve"> </w:t>
                              </w:r>
                            </w:p>
                          </w:txbxContent>
                        </wps:txbx>
                        <wps:bodyPr horzOverflow="overflow" vert="horz" lIns="0" tIns="0" rIns="0" bIns="0" rtlCol="0">
                          <a:noAutofit/>
                        </wps:bodyPr>
                      </wps:wsp>
                      <wps:wsp>
                        <wps:cNvPr id="17" name="Rectangle 17"/>
                        <wps:cNvSpPr/>
                        <wps:spPr>
                          <a:xfrm>
                            <a:off x="905256" y="7977718"/>
                            <a:ext cx="56348" cy="226445"/>
                          </a:xfrm>
                          <a:prstGeom prst="rect">
                            <a:avLst/>
                          </a:prstGeom>
                          <a:ln>
                            <a:noFill/>
                          </a:ln>
                        </wps:spPr>
                        <wps:txbx>
                          <w:txbxContent>
                            <w:p w14:paraId="05A0A9DB" w14:textId="77777777" w:rsidR="008E1340" w:rsidRDefault="00000000">
                              <w:pPr>
                                <w:pBdr>
                                  <w:top w:val="none" w:sz="0" w:space="0" w:color="auto"/>
                                  <w:left w:val="none" w:sz="0" w:space="0" w:color="auto"/>
                                  <w:bottom w:val="none" w:sz="0" w:space="0" w:color="auto"/>
                                  <w:right w:val="none" w:sz="0" w:space="0" w:color="auto"/>
                                </w:pBd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068" style="width:591.2pt;height:833.67pt;position:absolute;mso-position-horizontal-relative:page;mso-position-horizontal:absolute;margin-left:4.76837e-07pt;mso-position-vertical-relative:page;margin-top:8.24994pt;" coordsize="75082,105876">
                <v:shape id="Picture 16877" style="position:absolute;width:75072;height:105643;left:0;top:-41;" filled="f">
                  <v:imagedata r:id="rId8"/>
                </v:shape>
                <v:rect id="Rectangle 11" style="position:absolute;width:563;height:2264;left:9144;top:8149;" filled="f" stroked="f">
                  <v:textbox inset="0,0,0,0">
                    <w:txbxContent>
                      <w:p>
                        <w:pPr>
                          <w:pBdr>
                            <w:top w:val="none"/>
                            <w:left w:val="none"/>
                            <w:bottom w:val="none"/>
                            <w:right w:val="none"/>
                          </w:pBdr>
                          <w:spacing w:before="0" w:after="160" w:line="259" w:lineRule="auto"/>
                          <w:ind w:left="0" w:firstLine="0"/>
                          <w:jc w:val="left"/>
                        </w:pPr>
                        <w:r>
                          <w:rPr>
                            <w:rFonts w:cs="Arial" w:hAnsi="Arial" w:eastAsia="Arial" w:ascii="Arial"/>
                            <w:sz w:val="24"/>
                          </w:rPr>
                          <w:t xml:space="preserve"> </w:t>
                        </w:r>
                      </w:p>
                    </w:txbxContent>
                  </v:textbox>
                </v:rect>
                <v:rect id="Rectangle 12" style="position:absolute;width:563;height:2264;left:27432;top:8149;" filled="f" stroked="f">
                  <v:textbox inset="0,0,0,0">
                    <w:txbxContent>
                      <w:p>
                        <w:pPr>
                          <w:pBdr>
                            <w:top w:val="none"/>
                            <w:left w:val="none"/>
                            <w:bottom w:val="none"/>
                            <w:right w:val="none"/>
                          </w:pBdr>
                          <w:spacing w:before="0" w:after="160" w:line="259" w:lineRule="auto"/>
                          <w:ind w:left="0" w:firstLine="0"/>
                          <w:jc w:val="left"/>
                        </w:pPr>
                        <w:r>
                          <w:rPr>
                            <w:rFonts w:cs="Arial" w:hAnsi="Arial" w:eastAsia="Arial" w:ascii="Arial"/>
                            <w:sz w:val="24"/>
                          </w:rPr>
                          <w:t xml:space="preserve"> </w:t>
                        </w:r>
                      </w:p>
                    </w:txbxContent>
                  </v:textbox>
                </v:rect>
                <v:rect id="Rectangle 14" style="position:absolute;width:45943;height:4528;left:9052;top:73063;" filled="f" stroked="f">
                  <v:textbox inset="0,0,0,0">
                    <w:txbxContent>
                      <w:p>
                        <w:pPr>
                          <w:pBdr>
                            <w:top w:val="none"/>
                            <w:left w:val="none"/>
                            <w:bottom w:val="none"/>
                            <w:right w:val="none"/>
                          </w:pBdr>
                          <w:spacing w:before="0" w:after="160" w:line="259" w:lineRule="auto"/>
                          <w:ind w:left="0" w:firstLine="0"/>
                          <w:jc w:val="left"/>
                        </w:pPr>
                        <w:r>
                          <w:rPr>
                            <w:rFonts w:cs="Arial" w:hAnsi="Arial" w:eastAsia="Arial" w:ascii="Arial"/>
                            <w:b w:val="1"/>
                            <w:sz w:val="48"/>
                          </w:rPr>
                          <w:t xml:space="preserve">SEN Information Report</w:t>
                        </w:r>
                      </w:p>
                    </w:txbxContent>
                  </v:textbox>
                </v:rect>
                <v:rect id="Rectangle 15" style="position:absolute;width:563;height:2264;left:43597;top:74443;" filled="f" stroked="f">
                  <v:textbox inset="0,0,0,0">
                    <w:txbxContent>
                      <w:p>
                        <w:pPr>
                          <w:pBdr>
                            <w:top w:val="none"/>
                            <w:left w:val="none"/>
                            <w:bottom w:val="none"/>
                            <w:right w:val="none"/>
                          </w:pBdr>
                          <w:spacing w:before="0" w:after="160" w:line="259" w:lineRule="auto"/>
                          <w:ind w:left="0" w:firstLine="0"/>
                          <w:jc w:val="left"/>
                        </w:pPr>
                        <w:r>
                          <w:rPr>
                            <w:rFonts w:cs="Arial" w:hAnsi="Arial" w:eastAsia="Arial" w:ascii="Arial"/>
                            <w:sz w:val="24"/>
                          </w:rPr>
                          <w:t xml:space="preserve"> </w:t>
                        </w:r>
                      </w:p>
                    </w:txbxContent>
                  </v:textbox>
                </v:rect>
                <v:rect id="Rectangle 16" style="position:absolute;width:563;height:2264;left:9052;top:77247;" filled="f" stroked="f">
                  <v:textbox inset="0,0,0,0">
                    <w:txbxContent>
                      <w:p>
                        <w:pPr>
                          <w:pBdr>
                            <w:top w:val="none"/>
                            <w:left w:val="none"/>
                            <w:bottom w:val="none"/>
                            <w:right w:val="none"/>
                          </w:pBdr>
                          <w:spacing w:before="0" w:after="160" w:line="259" w:lineRule="auto"/>
                          <w:ind w:left="0" w:firstLine="0"/>
                          <w:jc w:val="left"/>
                        </w:pPr>
                        <w:r>
                          <w:rPr>
                            <w:rFonts w:cs="Arial" w:hAnsi="Arial" w:eastAsia="Arial" w:ascii="Arial"/>
                            <w:sz w:val="24"/>
                          </w:rPr>
                          <w:t xml:space="preserve"> </w:t>
                        </w:r>
                      </w:p>
                    </w:txbxContent>
                  </v:textbox>
                </v:rect>
                <v:rect id="Rectangle 17" style="position:absolute;width:563;height:2264;left:9052;top:79777;" filled="f" stroked="f">
                  <v:textbox inset="0,0,0,0">
                    <w:txbxContent>
                      <w:p>
                        <w:pPr>
                          <w:pBdr>
                            <w:top w:val="none"/>
                            <w:left w:val="none"/>
                            <w:bottom w:val="none"/>
                            <w:right w:val="none"/>
                          </w:pBdr>
                          <w:spacing w:before="0" w:after="160" w:line="259" w:lineRule="auto"/>
                          <w:ind w:left="0" w:firstLine="0"/>
                          <w:jc w:val="left"/>
                        </w:pPr>
                        <w:r>
                          <w:rPr>
                            <w:rFonts w:cs="Arial" w:hAnsi="Arial" w:eastAsia="Arial" w:ascii="Arial"/>
                            <w:sz w:val="24"/>
                          </w:rPr>
                          <w:t xml:space="preserve"> </w:t>
                        </w:r>
                      </w:p>
                    </w:txbxContent>
                  </v:textbox>
                </v:rect>
                <w10:wrap type="topAndBottom"/>
              </v:group>
            </w:pict>
          </mc:Fallback>
        </mc:AlternateContent>
      </w:r>
      <w:r>
        <w:br w:type="page"/>
      </w:r>
    </w:p>
    <w:p w14:paraId="0D354E59" w14:textId="77777777" w:rsidR="008E1340" w:rsidRDefault="00000000">
      <w:pPr>
        <w:pStyle w:val="Heading1"/>
        <w:ind w:left="-5"/>
      </w:pPr>
      <w:r>
        <w:lastRenderedPageBreak/>
        <w:t xml:space="preserve">Overview </w:t>
      </w:r>
    </w:p>
    <w:p w14:paraId="510B6B6C"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jc w:val="left"/>
      </w:pPr>
      <w:r>
        <w:rPr>
          <w:b/>
          <w:sz w:val="28"/>
        </w:rPr>
        <w:t xml:space="preserve"> </w:t>
      </w:r>
    </w:p>
    <w:p w14:paraId="3E24E5D3" w14:textId="77777777" w:rsidR="008E1340" w:rsidRDefault="00000000">
      <w:pPr>
        <w:pBdr>
          <w:top w:val="none" w:sz="0" w:space="0" w:color="auto"/>
          <w:left w:val="none" w:sz="0" w:space="0" w:color="auto"/>
          <w:bottom w:val="none" w:sz="0" w:space="0" w:color="auto"/>
          <w:right w:val="none" w:sz="0" w:space="0" w:color="auto"/>
        </w:pBdr>
        <w:spacing w:after="4" w:line="240" w:lineRule="auto"/>
        <w:ind w:left="-5" w:right="1"/>
      </w:pPr>
      <w:r>
        <w:rPr>
          <w:sz w:val="24"/>
        </w:rPr>
        <w:t xml:space="preserve">All educational providers from Child Minders to Further Education Colleges have a statutory duty under the SEND Code of Practice (CoP) to have arrangements in place to support children and young people with SEND.  This support starts with the approach to the early identification of needs, through to the support that is provided at each of the steps through the Graduated Response to pupils with SEN Support.  This collection of information is commonly known as the Provider’s Local Offer, and this should link to the Local Authority’s Local Offer, </w:t>
      </w:r>
      <w:hyperlink r:id="rId9">
        <w:r>
          <w:rPr>
            <w:color w:val="0000FF"/>
            <w:sz w:val="24"/>
            <w:u w:val="single" w:color="0000FF"/>
          </w:rPr>
          <w:t>http://www.lancashire.gov.uk/children</w:t>
        </w:r>
      </w:hyperlink>
      <w:hyperlink r:id="rId10"/>
      <w:hyperlink r:id="rId11">
        <w:r>
          <w:rPr>
            <w:color w:val="0000FF"/>
            <w:sz w:val="24"/>
            <w:u w:val="single" w:color="0000FF"/>
          </w:rPr>
          <w:t>education</w:t>
        </w:r>
      </w:hyperlink>
      <w:hyperlink r:id="rId12">
        <w:r>
          <w:rPr>
            <w:color w:val="0000FF"/>
            <w:sz w:val="24"/>
            <w:u w:val="single" w:color="0000FF"/>
          </w:rPr>
          <w:t>-</w:t>
        </w:r>
      </w:hyperlink>
      <w:hyperlink r:id="rId13">
        <w:r>
          <w:rPr>
            <w:color w:val="0000FF"/>
            <w:sz w:val="24"/>
            <w:u w:val="single" w:color="0000FF"/>
          </w:rPr>
          <w:t>families/special</w:t>
        </w:r>
      </w:hyperlink>
      <w:hyperlink r:id="rId14">
        <w:r>
          <w:rPr>
            <w:color w:val="0000FF"/>
            <w:sz w:val="24"/>
            <w:u w:val="single" w:color="0000FF"/>
          </w:rPr>
          <w:t>-</w:t>
        </w:r>
      </w:hyperlink>
      <w:hyperlink r:id="rId15">
        <w:r>
          <w:rPr>
            <w:color w:val="0000FF"/>
            <w:sz w:val="24"/>
            <w:u w:val="single" w:color="0000FF"/>
          </w:rPr>
          <w:t>educational</w:t>
        </w:r>
      </w:hyperlink>
      <w:hyperlink r:id="rId16">
        <w:r>
          <w:rPr>
            <w:color w:val="0000FF"/>
            <w:sz w:val="24"/>
            <w:u w:val="single" w:color="0000FF"/>
          </w:rPr>
          <w:t>-</w:t>
        </w:r>
      </w:hyperlink>
      <w:hyperlink r:id="rId17">
        <w:r>
          <w:rPr>
            <w:color w:val="0000FF"/>
            <w:sz w:val="24"/>
            <w:u w:val="single" w:color="0000FF"/>
          </w:rPr>
          <w:t>needs</w:t>
        </w:r>
      </w:hyperlink>
      <w:hyperlink r:id="rId18">
        <w:r>
          <w:rPr>
            <w:color w:val="0000FF"/>
            <w:sz w:val="24"/>
            <w:u w:val="single" w:color="0000FF"/>
          </w:rPr>
          <w:t>-</w:t>
        </w:r>
      </w:hyperlink>
      <w:hyperlink r:id="rId19">
        <w:r>
          <w:rPr>
            <w:color w:val="0000FF"/>
            <w:sz w:val="24"/>
            <w:u w:val="single" w:color="0000FF"/>
          </w:rPr>
          <w:t>and</w:t>
        </w:r>
      </w:hyperlink>
      <w:hyperlink r:id="rId20">
        <w:r>
          <w:rPr>
            <w:color w:val="0000FF"/>
            <w:sz w:val="24"/>
            <w:u w:val="single" w:color="0000FF"/>
          </w:rPr>
          <w:t>-</w:t>
        </w:r>
      </w:hyperlink>
      <w:hyperlink r:id="rId21">
        <w:r>
          <w:rPr>
            <w:color w:val="0000FF"/>
            <w:sz w:val="24"/>
            <w:u w:val="single" w:color="0000FF"/>
          </w:rPr>
          <w:t>disabilities.aspx</w:t>
        </w:r>
      </w:hyperlink>
      <w:hyperlink r:id="rId22">
        <w:r>
          <w:rPr>
            <w:sz w:val="24"/>
          </w:rPr>
          <w:t>,</w:t>
        </w:r>
      </w:hyperlink>
      <w:r>
        <w:rPr>
          <w:sz w:val="24"/>
        </w:rPr>
        <w:t xml:space="preserve"> as well as the Local Authority’s Local Offer linking back to your establishment web site.  This information should be regularly reviewed and updated, in partnership with other local education providers, children and young people, parent/carers and the Local Authority. </w:t>
      </w:r>
    </w:p>
    <w:p w14:paraId="2891B675"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jc w:val="left"/>
      </w:pPr>
      <w:r>
        <w:rPr>
          <w:sz w:val="24"/>
        </w:rPr>
        <w:t xml:space="preserve"> </w:t>
      </w:r>
    </w:p>
    <w:p w14:paraId="79116212" w14:textId="77777777" w:rsidR="008E1340" w:rsidRDefault="00000000">
      <w:pPr>
        <w:pBdr>
          <w:top w:val="none" w:sz="0" w:space="0" w:color="auto"/>
          <w:left w:val="none" w:sz="0" w:space="0" w:color="auto"/>
          <w:bottom w:val="none" w:sz="0" w:space="0" w:color="auto"/>
          <w:right w:val="none" w:sz="0" w:space="0" w:color="auto"/>
        </w:pBdr>
        <w:spacing w:after="4" w:line="240" w:lineRule="auto"/>
        <w:ind w:left="-5" w:right="1"/>
      </w:pPr>
      <w:r>
        <w:rPr>
          <w:sz w:val="24"/>
        </w:rPr>
        <w:t xml:space="preserve">Mainstream schools and academics, maintained nursery schools, 16 to 19 academics, alternative provision academies and Pupil Referral Units, also have a statutory duty to annually publish their SEN Information Report. </w:t>
      </w:r>
    </w:p>
    <w:p w14:paraId="2AEC35E4"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jc w:val="left"/>
      </w:pPr>
      <w:r>
        <w:rPr>
          <w:sz w:val="24"/>
        </w:rPr>
        <w:t xml:space="preserve"> </w:t>
      </w:r>
    </w:p>
    <w:p w14:paraId="42DC2E4A" w14:textId="77777777" w:rsidR="008E1340" w:rsidRDefault="00000000">
      <w:pPr>
        <w:pBdr>
          <w:top w:val="none" w:sz="0" w:space="0" w:color="auto"/>
          <w:left w:val="none" w:sz="0" w:space="0" w:color="auto"/>
          <w:bottom w:val="none" w:sz="0" w:space="0" w:color="auto"/>
          <w:right w:val="none" w:sz="0" w:space="0" w:color="auto"/>
        </w:pBdr>
        <w:spacing w:after="41" w:line="240" w:lineRule="auto"/>
        <w:ind w:left="-5" w:right="1"/>
      </w:pPr>
      <w:r>
        <w:rPr>
          <w:sz w:val="24"/>
        </w:rPr>
        <w:t xml:space="preserve">Lancashire County Council would encourage all educational providers to produce and publish a SEN Information Report, as this is recognised by the Department for Education (DfE) and OFSTED as good practice.    </w:t>
      </w:r>
    </w:p>
    <w:p w14:paraId="13E8AB25"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jc w:val="left"/>
      </w:pPr>
      <w:r>
        <w:rPr>
          <w:b/>
          <w:sz w:val="28"/>
        </w:rPr>
        <w:t xml:space="preserve"> </w:t>
      </w:r>
    </w:p>
    <w:p w14:paraId="5FFA713F"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jc w:val="left"/>
      </w:pPr>
      <w:r>
        <w:rPr>
          <w:b/>
          <w:sz w:val="28"/>
        </w:rPr>
        <w:t xml:space="preserve"> </w:t>
      </w:r>
    </w:p>
    <w:p w14:paraId="25D770AE" w14:textId="77777777" w:rsidR="008E1340" w:rsidRDefault="00000000">
      <w:pPr>
        <w:pStyle w:val="Heading1"/>
        <w:ind w:left="-5"/>
      </w:pPr>
      <w:r>
        <w:t xml:space="preserve">Guidance for Completion  </w:t>
      </w:r>
    </w:p>
    <w:p w14:paraId="550A812D"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jc w:val="left"/>
      </w:pPr>
      <w:r>
        <w:rPr>
          <w:b/>
          <w:sz w:val="28"/>
        </w:rPr>
        <w:t xml:space="preserve"> </w:t>
      </w:r>
    </w:p>
    <w:p w14:paraId="0F0A7D82" w14:textId="77777777" w:rsidR="008E1340" w:rsidRDefault="00000000">
      <w:pPr>
        <w:pBdr>
          <w:top w:val="none" w:sz="0" w:space="0" w:color="auto"/>
          <w:left w:val="none" w:sz="0" w:space="0" w:color="auto"/>
          <w:bottom w:val="none" w:sz="0" w:space="0" w:color="auto"/>
          <w:right w:val="none" w:sz="0" w:space="0" w:color="auto"/>
        </w:pBdr>
        <w:spacing w:after="4" w:line="240" w:lineRule="auto"/>
        <w:ind w:left="-5" w:right="1"/>
      </w:pPr>
      <w:r>
        <w:rPr>
          <w:sz w:val="24"/>
        </w:rPr>
        <w:t xml:space="preserve">This guidance reflects the statutory guidance from the DfE in the CoP, and pulls on good practice from the national Association of Special Educational Needs (NASEN).   The statutory requirements are detailed in the CoP 6.79 – 6.83.  Lancashire County Council would encourage all educational providers to use the following template to produce their SEN Information Report. </w:t>
      </w:r>
    </w:p>
    <w:p w14:paraId="0085B88B" w14:textId="77777777" w:rsidR="001E6B09" w:rsidRDefault="001E6B09">
      <w:pPr>
        <w:pBdr>
          <w:top w:val="none" w:sz="0" w:space="0" w:color="auto"/>
          <w:left w:val="none" w:sz="0" w:space="0" w:color="auto"/>
          <w:bottom w:val="none" w:sz="0" w:space="0" w:color="auto"/>
          <w:right w:val="none" w:sz="0" w:space="0" w:color="auto"/>
        </w:pBdr>
        <w:spacing w:after="226" w:line="259" w:lineRule="auto"/>
        <w:ind w:left="0" w:right="1644" w:firstLine="0"/>
        <w:jc w:val="right"/>
        <w:rPr>
          <w:b/>
          <w:sz w:val="28"/>
        </w:rPr>
      </w:pPr>
    </w:p>
    <w:p w14:paraId="5C5EECB0" w14:textId="77777777" w:rsidR="001E6B09" w:rsidRDefault="001E6B09">
      <w:pPr>
        <w:pBdr>
          <w:top w:val="none" w:sz="0" w:space="0" w:color="auto"/>
          <w:left w:val="none" w:sz="0" w:space="0" w:color="auto"/>
          <w:bottom w:val="none" w:sz="0" w:space="0" w:color="auto"/>
          <w:right w:val="none" w:sz="0" w:space="0" w:color="auto"/>
        </w:pBdr>
        <w:spacing w:after="226" w:line="259" w:lineRule="auto"/>
        <w:ind w:left="0" w:right="1644" w:firstLine="0"/>
        <w:jc w:val="right"/>
        <w:rPr>
          <w:b/>
          <w:sz w:val="28"/>
        </w:rPr>
      </w:pPr>
    </w:p>
    <w:p w14:paraId="798E15E5" w14:textId="77777777" w:rsidR="001E6B09" w:rsidRDefault="001E6B09">
      <w:pPr>
        <w:pBdr>
          <w:top w:val="none" w:sz="0" w:space="0" w:color="auto"/>
          <w:left w:val="none" w:sz="0" w:space="0" w:color="auto"/>
          <w:bottom w:val="none" w:sz="0" w:space="0" w:color="auto"/>
          <w:right w:val="none" w:sz="0" w:space="0" w:color="auto"/>
        </w:pBdr>
        <w:spacing w:after="226" w:line="259" w:lineRule="auto"/>
        <w:ind w:left="0" w:right="1644" w:firstLine="0"/>
        <w:jc w:val="right"/>
        <w:rPr>
          <w:b/>
          <w:sz w:val="28"/>
        </w:rPr>
      </w:pPr>
    </w:p>
    <w:p w14:paraId="00ACF21A" w14:textId="77777777" w:rsidR="001E6B09" w:rsidRDefault="001E6B09">
      <w:pPr>
        <w:pBdr>
          <w:top w:val="none" w:sz="0" w:space="0" w:color="auto"/>
          <w:left w:val="none" w:sz="0" w:space="0" w:color="auto"/>
          <w:bottom w:val="none" w:sz="0" w:space="0" w:color="auto"/>
          <w:right w:val="none" w:sz="0" w:space="0" w:color="auto"/>
        </w:pBdr>
        <w:spacing w:after="226" w:line="259" w:lineRule="auto"/>
        <w:ind w:left="0" w:right="1644" w:firstLine="0"/>
        <w:jc w:val="right"/>
        <w:rPr>
          <w:b/>
          <w:sz w:val="28"/>
        </w:rPr>
      </w:pPr>
    </w:p>
    <w:p w14:paraId="2858AAA5" w14:textId="77777777" w:rsidR="001E6B09" w:rsidRDefault="001E6B09">
      <w:pPr>
        <w:pBdr>
          <w:top w:val="none" w:sz="0" w:space="0" w:color="auto"/>
          <w:left w:val="none" w:sz="0" w:space="0" w:color="auto"/>
          <w:bottom w:val="none" w:sz="0" w:space="0" w:color="auto"/>
          <w:right w:val="none" w:sz="0" w:space="0" w:color="auto"/>
        </w:pBdr>
        <w:spacing w:after="226" w:line="259" w:lineRule="auto"/>
        <w:ind w:left="0" w:right="1644" w:firstLine="0"/>
        <w:jc w:val="right"/>
        <w:rPr>
          <w:b/>
          <w:sz w:val="28"/>
        </w:rPr>
      </w:pPr>
    </w:p>
    <w:p w14:paraId="0428B43F" w14:textId="77777777" w:rsidR="001E6B09" w:rsidRDefault="001E6B09">
      <w:pPr>
        <w:pBdr>
          <w:top w:val="none" w:sz="0" w:space="0" w:color="auto"/>
          <w:left w:val="none" w:sz="0" w:space="0" w:color="auto"/>
          <w:bottom w:val="none" w:sz="0" w:space="0" w:color="auto"/>
          <w:right w:val="none" w:sz="0" w:space="0" w:color="auto"/>
        </w:pBdr>
        <w:spacing w:after="226" w:line="259" w:lineRule="auto"/>
        <w:ind w:left="0" w:right="1644" w:firstLine="0"/>
        <w:jc w:val="right"/>
        <w:rPr>
          <w:b/>
          <w:sz w:val="28"/>
        </w:rPr>
      </w:pPr>
    </w:p>
    <w:p w14:paraId="56ADBC99" w14:textId="77777777" w:rsidR="001E6B09" w:rsidRDefault="001E6B09">
      <w:pPr>
        <w:pBdr>
          <w:top w:val="none" w:sz="0" w:space="0" w:color="auto"/>
          <w:left w:val="none" w:sz="0" w:space="0" w:color="auto"/>
          <w:bottom w:val="none" w:sz="0" w:space="0" w:color="auto"/>
          <w:right w:val="none" w:sz="0" w:space="0" w:color="auto"/>
        </w:pBdr>
        <w:spacing w:after="226" w:line="259" w:lineRule="auto"/>
        <w:ind w:left="0" w:right="1644" w:firstLine="0"/>
        <w:jc w:val="right"/>
        <w:rPr>
          <w:b/>
          <w:sz w:val="28"/>
        </w:rPr>
      </w:pPr>
    </w:p>
    <w:p w14:paraId="5C342F68" w14:textId="77777777" w:rsidR="001E6B09" w:rsidRDefault="001E6B09">
      <w:pPr>
        <w:pBdr>
          <w:top w:val="none" w:sz="0" w:space="0" w:color="auto"/>
          <w:left w:val="none" w:sz="0" w:space="0" w:color="auto"/>
          <w:bottom w:val="none" w:sz="0" w:space="0" w:color="auto"/>
          <w:right w:val="none" w:sz="0" w:space="0" w:color="auto"/>
        </w:pBdr>
        <w:spacing w:after="226" w:line="259" w:lineRule="auto"/>
        <w:ind w:left="0" w:right="1644" w:firstLine="0"/>
        <w:jc w:val="right"/>
        <w:rPr>
          <w:b/>
          <w:sz w:val="28"/>
        </w:rPr>
      </w:pPr>
    </w:p>
    <w:p w14:paraId="2AE0D0F3" w14:textId="77777777" w:rsidR="001E6B09" w:rsidRDefault="001E6B09">
      <w:pPr>
        <w:pBdr>
          <w:top w:val="none" w:sz="0" w:space="0" w:color="auto"/>
          <w:left w:val="none" w:sz="0" w:space="0" w:color="auto"/>
          <w:bottom w:val="none" w:sz="0" w:space="0" w:color="auto"/>
          <w:right w:val="none" w:sz="0" w:space="0" w:color="auto"/>
        </w:pBdr>
        <w:spacing w:after="226" w:line="259" w:lineRule="auto"/>
        <w:ind w:left="0" w:right="1644" w:firstLine="0"/>
        <w:jc w:val="right"/>
        <w:rPr>
          <w:b/>
          <w:sz w:val="28"/>
        </w:rPr>
      </w:pPr>
    </w:p>
    <w:p w14:paraId="207D95C2" w14:textId="590B8B03" w:rsidR="008E1340" w:rsidRDefault="00000000">
      <w:pPr>
        <w:pBdr>
          <w:top w:val="none" w:sz="0" w:space="0" w:color="auto"/>
          <w:left w:val="none" w:sz="0" w:space="0" w:color="auto"/>
          <w:bottom w:val="none" w:sz="0" w:space="0" w:color="auto"/>
          <w:right w:val="none" w:sz="0" w:space="0" w:color="auto"/>
        </w:pBdr>
        <w:spacing w:after="226" w:line="259" w:lineRule="auto"/>
        <w:ind w:left="0" w:right="1644" w:firstLine="0"/>
        <w:jc w:val="right"/>
      </w:pPr>
      <w:r>
        <w:rPr>
          <w:b/>
          <w:sz w:val="28"/>
        </w:rPr>
        <w:lastRenderedPageBreak/>
        <w:t>Carleton Green Community Primary School</w:t>
      </w:r>
      <w:r>
        <w:rPr>
          <w:sz w:val="24"/>
        </w:rPr>
        <w:t xml:space="preserve"> </w:t>
      </w:r>
    </w:p>
    <w:p w14:paraId="0CE6E96E"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jc w:val="left"/>
      </w:pPr>
      <w:r>
        <w:rPr>
          <w:b/>
          <w:sz w:val="28"/>
        </w:rPr>
        <w:t xml:space="preserve"> </w:t>
      </w:r>
    </w:p>
    <w:p w14:paraId="1195CC0C" w14:textId="77777777" w:rsidR="008E1340" w:rsidRDefault="00000000">
      <w:pPr>
        <w:pStyle w:val="Heading1"/>
        <w:ind w:left="2936"/>
      </w:pPr>
      <w:r>
        <w:t xml:space="preserve">SEN Information Report </w:t>
      </w:r>
    </w:p>
    <w:p w14:paraId="3AC1ACD8" w14:textId="594229E3" w:rsidR="008E1340" w:rsidRDefault="001E6B09">
      <w:pPr>
        <w:pBdr>
          <w:top w:val="none" w:sz="0" w:space="0" w:color="auto"/>
          <w:left w:val="none" w:sz="0" w:space="0" w:color="auto"/>
          <w:bottom w:val="none" w:sz="0" w:space="0" w:color="auto"/>
          <w:right w:val="none" w:sz="0" w:space="0" w:color="auto"/>
        </w:pBdr>
        <w:spacing w:after="0" w:line="259" w:lineRule="auto"/>
        <w:ind w:left="0" w:right="17" w:firstLine="0"/>
        <w:jc w:val="center"/>
      </w:pPr>
      <w:r>
        <w:rPr>
          <w:b/>
          <w:sz w:val="28"/>
        </w:rPr>
        <w:t>September 2025</w:t>
      </w:r>
    </w:p>
    <w:p w14:paraId="3310B50F"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jc w:val="left"/>
      </w:pPr>
      <w:r>
        <w:rPr>
          <w:sz w:val="24"/>
        </w:rPr>
        <w:t xml:space="preserve"> </w:t>
      </w:r>
    </w:p>
    <w:tbl>
      <w:tblPr>
        <w:tblStyle w:val="TableGrid"/>
        <w:tblW w:w="9014" w:type="dxa"/>
        <w:tblInd w:w="5" w:type="dxa"/>
        <w:tblCellMar>
          <w:top w:w="13" w:type="dxa"/>
          <w:left w:w="110" w:type="dxa"/>
          <w:bottom w:w="0" w:type="dxa"/>
          <w:right w:w="115" w:type="dxa"/>
        </w:tblCellMar>
        <w:tblLook w:val="04A0" w:firstRow="1" w:lastRow="0" w:firstColumn="1" w:lastColumn="0" w:noHBand="0" w:noVBand="1"/>
      </w:tblPr>
      <w:tblGrid>
        <w:gridCol w:w="9014"/>
      </w:tblGrid>
      <w:tr w:rsidR="008E1340" w14:paraId="58ED8334" w14:textId="77777777">
        <w:trPr>
          <w:trHeight w:val="1128"/>
        </w:trPr>
        <w:tc>
          <w:tcPr>
            <w:tcW w:w="9014" w:type="dxa"/>
            <w:tcBorders>
              <w:top w:val="single" w:sz="4" w:space="0" w:color="000000"/>
              <w:left w:val="single" w:sz="4" w:space="0" w:color="000000"/>
              <w:bottom w:val="single" w:sz="4" w:space="0" w:color="000000"/>
              <w:right w:val="single" w:sz="4" w:space="0" w:color="000000"/>
            </w:tcBorders>
          </w:tcPr>
          <w:p w14:paraId="22FECB14"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jc w:val="left"/>
            </w:pPr>
            <w:r>
              <w:rPr>
                <w:b/>
                <w:sz w:val="24"/>
              </w:rPr>
              <w:t xml:space="preserve">Name of the Special Educational Needs/Disabilities Coordinator: </w:t>
            </w:r>
          </w:p>
          <w:p w14:paraId="23C194CF"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jc w:val="left"/>
            </w:pPr>
            <w:r>
              <w:rPr>
                <w:b/>
                <w:sz w:val="24"/>
              </w:rPr>
              <w:t xml:space="preserve"> </w:t>
            </w:r>
          </w:p>
          <w:p w14:paraId="652BB5E2" w14:textId="1F458D0C" w:rsidR="008E1340" w:rsidRDefault="001E6B09">
            <w:pPr>
              <w:pBdr>
                <w:top w:val="none" w:sz="0" w:space="0" w:color="auto"/>
                <w:left w:val="none" w:sz="0" w:space="0" w:color="auto"/>
                <w:bottom w:val="none" w:sz="0" w:space="0" w:color="auto"/>
                <w:right w:val="none" w:sz="0" w:space="0" w:color="auto"/>
              </w:pBdr>
              <w:spacing w:after="0" w:line="259" w:lineRule="auto"/>
              <w:ind w:left="0" w:firstLine="0"/>
              <w:jc w:val="left"/>
            </w:pPr>
            <w:r>
              <w:t>Stacey Clark</w:t>
            </w:r>
            <w:r w:rsidR="00000000">
              <w:rPr>
                <w:sz w:val="24"/>
              </w:rPr>
              <w:t xml:space="preserve"> </w:t>
            </w:r>
          </w:p>
        </w:tc>
      </w:tr>
      <w:tr w:rsidR="008E1340" w14:paraId="2DED5E4F" w14:textId="77777777">
        <w:trPr>
          <w:trHeight w:val="1709"/>
        </w:trPr>
        <w:tc>
          <w:tcPr>
            <w:tcW w:w="9014" w:type="dxa"/>
            <w:tcBorders>
              <w:top w:val="single" w:sz="4" w:space="0" w:color="000000"/>
              <w:left w:val="single" w:sz="4" w:space="0" w:color="000000"/>
              <w:bottom w:val="single" w:sz="4" w:space="0" w:color="000000"/>
              <w:right w:val="single" w:sz="4" w:space="0" w:color="000000"/>
            </w:tcBorders>
          </w:tcPr>
          <w:p w14:paraId="2ACF5582"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jc w:val="left"/>
            </w:pPr>
            <w:r>
              <w:rPr>
                <w:b/>
                <w:sz w:val="24"/>
              </w:rPr>
              <w:t xml:space="preserve">Contact details: </w:t>
            </w:r>
          </w:p>
          <w:p w14:paraId="6F101A1D"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jc w:val="left"/>
            </w:pPr>
            <w:r>
              <w:rPr>
                <w:sz w:val="24"/>
              </w:rPr>
              <w:t xml:space="preserve"> </w:t>
            </w:r>
          </w:p>
          <w:p w14:paraId="57C6CC16" w14:textId="77777777" w:rsidR="008E1340" w:rsidRDefault="00000000">
            <w:pPr>
              <w:pBdr>
                <w:top w:val="none" w:sz="0" w:space="0" w:color="auto"/>
                <w:left w:val="none" w:sz="0" w:space="0" w:color="auto"/>
                <w:bottom w:val="none" w:sz="0" w:space="0" w:color="auto"/>
                <w:right w:val="none" w:sz="0" w:space="0" w:color="auto"/>
              </w:pBdr>
              <w:spacing w:after="14" w:line="259" w:lineRule="auto"/>
              <w:ind w:left="0" w:firstLine="0"/>
              <w:jc w:val="left"/>
            </w:pPr>
            <w:r>
              <w:t xml:space="preserve">School address: Arundel Drive, Poulton-Le-Fylde. FY6 7TF </w:t>
            </w:r>
          </w:p>
          <w:p w14:paraId="00904415" w14:textId="77777777" w:rsidR="008E1340" w:rsidRDefault="00000000">
            <w:pPr>
              <w:pBdr>
                <w:top w:val="none" w:sz="0" w:space="0" w:color="auto"/>
                <w:left w:val="none" w:sz="0" w:space="0" w:color="auto"/>
                <w:bottom w:val="none" w:sz="0" w:space="0" w:color="auto"/>
                <w:right w:val="none" w:sz="0" w:space="0" w:color="auto"/>
              </w:pBdr>
              <w:spacing w:after="19" w:line="259" w:lineRule="auto"/>
              <w:ind w:left="0" w:firstLine="0"/>
              <w:jc w:val="left"/>
            </w:pPr>
            <w:r>
              <w:t xml:space="preserve">Tel: (01253) 891228 </w:t>
            </w:r>
          </w:p>
          <w:p w14:paraId="3990962C" w14:textId="06F22957" w:rsidR="008E1340" w:rsidRDefault="00000000">
            <w:pPr>
              <w:pBdr>
                <w:top w:val="none" w:sz="0" w:space="0" w:color="auto"/>
                <w:left w:val="none" w:sz="0" w:space="0" w:color="auto"/>
                <w:bottom w:val="none" w:sz="0" w:space="0" w:color="auto"/>
                <w:right w:val="none" w:sz="0" w:space="0" w:color="auto"/>
              </w:pBdr>
              <w:spacing w:after="38" w:line="259" w:lineRule="auto"/>
              <w:ind w:left="0" w:firstLine="0"/>
              <w:jc w:val="left"/>
            </w:pPr>
            <w:r>
              <w:t>Email:</w:t>
            </w:r>
            <w:r w:rsidR="001E6B09">
              <w:t xml:space="preserve"> head</w:t>
            </w:r>
            <w:r>
              <w:rPr>
                <w:u w:val="single" w:color="000000"/>
              </w:rPr>
              <w:t>@carletongreen.lancs.sch.uk</w:t>
            </w:r>
            <w:r>
              <w:t xml:space="preserve">  </w:t>
            </w:r>
          </w:p>
          <w:p w14:paraId="7ADDE6D4"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jc w:val="left"/>
            </w:pPr>
            <w:r>
              <w:rPr>
                <w:sz w:val="24"/>
              </w:rPr>
              <w:t xml:space="preserve"> </w:t>
            </w:r>
          </w:p>
        </w:tc>
      </w:tr>
    </w:tbl>
    <w:p w14:paraId="0647C9F4"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jc w:val="left"/>
      </w:pPr>
      <w:r>
        <w:rPr>
          <w:sz w:val="24"/>
        </w:rPr>
        <w:t xml:space="preserve"> </w:t>
      </w:r>
    </w:p>
    <w:tbl>
      <w:tblPr>
        <w:tblStyle w:val="TableGrid"/>
        <w:tblW w:w="9012" w:type="dxa"/>
        <w:tblInd w:w="6" w:type="dxa"/>
        <w:tblCellMar>
          <w:top w:w="13" w:type="dxa"/>
          <w:left w:w="109" w:type="dxa"/>
          <w:bottom w:w="0" w:type="dxa"/>
          <w:right w:w="36" w:type="dxa"/>
        </w:tblCellMar>
        <w:tblLook w:val="04A0" w:firstRow="1" w:lastRow="0" w:firstColumn="1" w:lastColumn="0" w:noHBand="0" w:noVBand="1"/>
      </w:tblPr>
      <w:tblGrid>
        <w:gridCol w:w="9012"/>
      </w:tblGrid>
      <w:tr w:rsidR="008E1340" w14:paraId="32606398" w14:textId="77777777">
        <w:trPr>
          <w:trHeight w:val="521"/>
        </w:trPr>
        <w:tc>
          <w:tcPr>
            <w:tcW w:w="9012" w:type="dxa"/>
            <w:tcBorders>
              <w:top w:val="single" w:sz="4" w:space="0" w:color="000000"/>
              <w:left w:val="single" w:sz="4" w:space="0" w:color="000000"/>
              <w:bottom w:val="single" w:sz="4" w:space="0" w:color="000000"/>
              <w:right w:val="single" w:sz="4" w:space="0" w:color="000000"/>
            </w:tcBorders>
            <w:shd w:val="clear" w:color="auto" w:fill="FDEADA"/>
            <w:vAlign w:val="center"/>
          </w:tcPr>
          <w:p w14:paraId="0B1B5389"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jc w:val="left"/>
            </w:pPr>
            <w:r>
              <w:rPr>
                <w:b/>
                <w:sz w:val="24"/>
              </w:rPr>
              <w:t>The kinds of SEND we provide for.</w:t>
            </w:r>
            <w:r>
              <w:rPr>
                <w:sz w:val="24"/>
              </w:rPr>
              <w:t xml:space="preserve"> </w:t>
            </w:r>
          </w:p>
        </w:tc>
      </w:tr>
      <w:tr w:rsidR="008E1340" w14:paraId="45608D3E" w14:textId="77777777">
        <w:trPr>
          <w:trHeight w:val="7878"/>
        </w:trPr>
        <w:tc>
          <w:tcPr>
            <w:tcW w:w="9012" w:type="dxa"/>
            <w:tcBorders>
              <w:top w:val="single" w:sz="4" w:space="0" w:color="000000"/>
              <w:left w:val="single" w:sz="4" w:space="0" w:color="000000"/>
              <w:bottom w:val="single" w:sz="4" w:space="0" w:color="000000"/>
              <w:right w:val="single" w:sz="4" w:space="0" w:color="000000"/>
            </w:tcBorders>
          </w:tcPr>
          <w:p w14:paraId="36D99A3B" w14:textId="77777777" w:rsidR="008E1340" w:rsidRDefault="00000000">
            <w:pPr>
              <w:pBdr>
                <w:top w:val="none" w:sz="0" w:space="0" w:color="auto"/>
                <w:left w:val="none" w:sz="0" w:space="0" w:color="auto"/>
                <w:bottom w:val="none" w:sz="0" w:space="0" w:color="auto"/>
                <w:right w:val="none" w:sz="0" w:space="0" w:color="auto"/>
              </w:pBdr>
              <w:spacing w:after="2" w:line="275" w:lineRule="auto"/>
              <w:ind w:left="0" w:right="62" w:firstLine="0"/>
            </w:pPr>
            <w:r>
              <w:t xml:space="preserve">Carleton Green Community Primary school is a larger than average sized mainstream primary school with 45 pupils in each year group. We have created a stimulating, caring and harmonious environment in which all individuals feel valued and are encouraged to strive to realise their potential.  We strongly believe in tailoring our teaching and learning to meet the needs of all of our pupils regardless of age, gender, race and disability.   Our school currently provides additional and/or different provision for a range of needs, including: </w:t>
            </w:r>
            <w:r>
              <w:rPr>
                <w:i/>
              </w:rPr>
              <w:t xml:space="preserve"> </w:t>
            </w:r>
          </w:p>
          <w:p w14:paraId="54FEA55F" w14:textId="77777777" w:rsidR="008E1340" w:rsidRDefault="00000000">
            <w:pPr>
              <w:pBdr>
                <w:top w:val="none" w:sz="0" w:space="0" w:color="auto"/>
                <w:left w:val="none" w:sz="0" w:space="0" w:color="auto"/>
                <w:bottom w:val="none" w:sz="0" w:space="0" w:color="auto"/>
                <w:right w:val="none" w:sz="0" w:space="0" w:color="auto"/>
              </w:pBdr>
              <w:spacing w:after="33" w:line="259" w:lineRule="auto"/>
              <w:ind w:left="0" w:firstLine="0"/>
              <w:jc w:val="left"/>
            </w:pPr>
            <w:r>
              <w:t xml:space="preserve"> </w:t>
            </w:r>
          </w:p>
          <w:p w14:paraId="481B027B" w14:textId="77777777" w:rsidR="008E1340" w:rsidRDefault="00000000">
            <w:pPr>
              <w:numPr>
                <w:ilvl w:val="0"/>
                <w:numId w:val="1"/>
              </w:numPr>
              <w:pBdr>
                <w:top w:val="none" w:sz="0" w:space="0" w:color="auto"/>
                <w:left w:val="none" w:sz="0" w:space="0" w:color="auto"/>
                <w:bottom w:val="none" w:sz="0" w:space="0" w:color="auto"/>
                <w:right w:val="none" w:sz="0" w:space="0" w:color="auto"/>
              </w:pBdr>
              <w:spacing w:after="9" w:line="259" w:lineRule="auto"/>
              <w:ind w:hanging="360"/>
              <w:jc w:val="left"/>
            </w:pPr>
            <w:r>
              <w:t xml:space="preserve">Communication and Interaction  </w:t>
            </w:r>
          </w:p>
          <w:p w14:paraId="4F3B01C6" w14:textId="77777777" w:rsidR="008E1340" w:rsidRDefault="00000000">
            <w:pPr>
              <w:pBdr>
                <w:top w:val="none" w:sz="0" w:space="0" w:color="auto"/>
                <w:left w:val="none" w:sz="0" w:space="0" w:color="auto"/>
                <w:bottom w:val="none" w:sz="0" w:space="0" w:color="auto"/>
                <w:right w:val="none" w:sz="0" w:space="0" w:color="auto"/>
              </w:pBdr>
              <w:spacing w:after="0" w:line="275" w:lineRule="auto"/>
              <w:ind w:left="0" w:right="62" w:firstLine="0"/>
            </w:pPr>
            <w:r>
              <w:t xml:space="preserve">Some pupils experience difficulties when communicating and interacting with others. This can take several forms, for example, difficulties in sound production: limited use and understanding of words and phrases and/or underdeveloped skills in communicating with others.  </w:t>
            </w:r>
          </w:p>
          <w:p w14:paraId="25BFE1A6" w14:textId="77777777" w:rsidR="008E1340" w:rsidRDefault="00000000">
            <w:pPr>
              <w:pBdr>
                <w:top w:val="none" w:sz="0" w:space="0" w:color="auto"/>
                <w:left w:val="none" w:sz="0" w:space="0" w:color="auto"/>
                <w:bottom w:val="none" w:sz="0" w:space="0" w:color="auto"/>
                <w:right w:val="none" w:sz="0" w:space="0" w:color="auto"/>
              </w:pBdr>
              <w:spacing w:after="33" w:line="259" w:lineRule="auto"/>
              <w:ind w:left="0" w:firstLine="0"/>
              <w:jc w:val="left"/>
            </w:pPr>
            <w:r>
              <w:t xml:space="preserve"> </w:t>
            </w:r>
          </w:p>
          <w:p w14:paraId="4D40532D" w14:textId="77777777" w:rsidR="008E1340" w:rsidRDefault="00000000">
            <w:pPr>
              <w:numPr>
                <w:ilvl w:val="0"/>
                <w:numId w:val="1"/>
              </w:numPr>
              <w:pBdr>
                <w:top w:val="none" w:sz="0" w:space="0" w:color="auto"/>
                <w:left w:val="none" w:sz="0" w:space="0" w:color="auto"/>
                <w:bottom w:val="none" w:sz="0" w:space="0" w:color="auto"/>
                <w:right w:val="none" w:sz="0" w:space="0" w:color="auto"/>
              </w:pBdr>
              <w:spacing w:after="9" w:line="259" w:lineRule="auto"/>
              <w:ind w:hanging="360"/>
              <w:jc w:val="left"/>
            </w:pPr>
            <w:r>
              <w:t xml:space="preserve">Cognition and Learning </w:t>
            </w:r>
          </w:p>
          <w:p w14:paraId="37C3D631" w14:textId="77777777" w:rsidR="008E1340" w:rsidRDefault="00000000">
            <w:pPr>
              <w:pBdr>
                <w:top w:val="none" w:sz="0" w:space="0" w:color="auto"/>
                <w:left w:val="none" w:sz="0" w:space="0" w:color="auto"/>
                <w:bottom w:val="none" w:sz="0" w:space="0" w:color="auto"/>
                <w:right w:val="none" w:sz="0" w:space="0" w:color="auto"/>
              </w:pBdr>
              <w:spacing w:after="0" w:line="276" w:lineRule="auto"/>
              <w:ind w:left="0" w:right="66" w:firstLine="0"/>
            </w:pPr>
            <w:r>
              <w:t xml:space="preserve">Some pupils face difficulties when learning. There are several reasons why some children find aspects of learning more challenging, ranging from specific issues e.g. dyslexia or dyscalculia to wide ranging difficulties that can affect all areas of development e.g. poor memory skills, or processing difficulties.  Each child is treated as an individual and needs are met accordingly.  </w:t>
            </w:r>
          </w:p>
          <w:p w14:paraId="6EFCDE67" w14:textId="77777777" w:rsidR="008E1340" w:rsidRDefault="00000000">
            <w:pPr>
              <w:pBdr>
                <w:top w:val="none" w:sz="0" w:space="0" w:color="auto"/>
                <w:left w:val="none" w:sz="0" w:space="0" w:color="auto"/>
                <w:bottom w:val="none" w:sz="0" w:space="0" w:color="auto"/>
                <w:right w:val="none" w:sz="0" w:space="0" w:color="auto"/>
              </w:pBdr>
              <w:spacing w:after="33" w:line="259" w:lineRule="auto"/>
              <w:ind w:left="0" w:firstLine="0"/>
              <w:jc w:val="left"/>
            </w:pPr>
            <w:r>
              <w:t xml:space="preserve"> </w:t>
            </w:r>
          </w:p>
          <w:p w14:paraId="75ED15FE" w14:textId="77777777" w:rsidR="008E1340" w:rsidRDefault="00000000">
            <w:pPr>
              <w:numPr>
                <w:ilvl w:val="0"/>
                <w:numId w:val="1"/>
              </w:numPr>
              <w:pBdr>
                <w:top w:val="none" w:sz="0" w:space="0" w:color="auto"/>
                <w:left w:val="none" w:sz="0" w:space="0" w:color="auto"/>
                <w:bottom w:val="none" w:sz="0" w:space="0" w:color="auto"/>
                <w:right w:val="none" w:sz="0" w:space="0" w:color="auto"/>
              </w:pBdr>
              <w:spacing w:after="9" w:line="259" w:lineRule="auto"/>
              <w:ind w:hanging="360"/>
              <w:jc w:val="left"/>
            </w:pPr>
            <w:r>
              <w:t xml:space="preserve">Social, Mental and Emotional Health </w:t>
            </w:r>
          </w:p>
          <w:p w14:paraId="2371A5CA" w14:textId="77777777" w:rsidR="008E1340" w:rsidRDefault="00000000">
            <w:pPr>
              <w:pBdr>
                <w:top w:val="none" w:sz="0" w:space="0" w:color="auto"/>
                <w:left w:val="none" w:sz="0" w:space="0" w:color="auto"/>
                <w:bottom w:val="none" w:sz="0" w:space="0" w:color="auto"/>
                <w:right w:val="none" w:sz="0" w:space="0" w:color="auto"/>
              </w:pBdr>
              <w:spacing w:after="2" w:line="275" w:lineRule="auto"/>
              <w:ind w:left="0" w:right="61" w:firstLine="0"/>
            </w:pPr>
            <w:r>
              <w:t xml:space="preserve">Some pupils require additional support with their personal development to overcome various social, emotional and behavioural barriers to their learning. We value a nurturing philosophy at Carleton Green Community Primary School which underpins the way we understand and support each pupil.    </w:t>
            </w:r>
          </w:p>
          <w:p w14:paraId="59F1FB3E" w14:textId="77777777" w:rsidR="008E1340" w:rsidRDefault="00000000">
            <w:pPr>
              <w:pBdr>
                <w:top w:val="none" w:sz="0" w:space="0" w:color="auto"/>
                <w:left w:val="none" w:sz="0" w:space="0" w:color="auto"/>
                <w:bottom w:val="none" w:sz="0" w:space="0" w:color="auto"/>
                <w:right w:val="none" w:sz="0" w:space="0" w:color="auto"/>
              </w:pBdr>
              <w:spacing w:after="28" w:line="259" w:lineRule="auto"/>
              <w:ind w:left="0" w:firstLine="0"/>
              <w:jc w:val="left"/>
            </w:pPr>
            <w:r>
              <w:t xml:space="preserve">   </w:t>
            </w:r>
          </w:p>
          <w:p w14:paraId="33405097" w14:textId="77777777" w:rsidR="008E1340" w:rsidRDefault="00000000">
            <w:pPr>
              <w:numPr>
                <w:ilvl w:val="0"/>
                <w:numId w:val="1"/>
              </w:numPr>
              <w:pBdr>
                <w:top w:val="none" w:sz="0" w:space="0" w:color="auto"/>
                <w:left w:val="none" w:sz="0" w:space="0" w:color="auto"/>
                <w:bottom w:val="none" w:sz="0" w:space="0" w:color="auto"/>
                <w:right w:val="none" w:sz="0" w:space="0" w:color="auto"/>
              </w:pBdr>
              <w:spacing w:after="0" w:line="259" w:lineRule="auto"/>
              <w:ind w:hanging="360"/>
              <w:jc w:val="left"/>
            </w:pPr>
            <w:r>
              <w:t xml:space="preserve">Physical and Sensory </w:t>
            </w:r>
          </w:p>
        </w:tc>
      </w:tr>
    </w:tbl>
    <w:p w14:paraId="24175BF1" w14:textId="77777777" w:rsidR="008E1340" w:rsidRDefault="00000000">
      <w:pPr>
        <w:spacing w:after="234"/>
        <w:ind w:left="110" w:right="112"/>
      </w:pPr>
      <w:r>
        <w:lastRenderedPageBreak/>
        <w:t xml:space="preserve">Some pupils have physical and/or sensory needs which require the curriculum and environment to be adapted to ensure they can fully access learning opportunities.  </w:t>
      </w:r>
    </w:p>
    <w:p w14:paraId="2F2EECEA"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jc w:val="left"/>
      </w:pPr>
      <w:r>
        <w:rPr>
          <w:sz w:val="24"/>
        </w:rPr>
        <w:t xml:space="preserve"> </w:t>
      </w:r>
    </w:p>
    <w:p w14:paraId="3643A7F9"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jc w:val="left"/>
      </w:pPr>
      <w:r>
        <w:rPr>
          <w:sz w:val="24"/>
        </w:rPr>
        <w:t xml:space="preserve"> </w:t>
      </w:r>
    </w:p>
    <w:tbl>
      <w:tblPr>
        <w:tblStyle w:val="TableGrid"/>
        <w:tblW w:w="9012" w:type="dxa"/>
        <w:tblInd w:w="6" w:type="dxa"/>
        <w:tblCellMar>
          <w:top w:w="13" w:type="dxa"/>
          <w:left w:w="109" w:type="dxa"/>
          <w:bottom w:w="0" w:type="dxa"/>
          <w:right w:w="36" w:type="dxa"/>
        </w:tblCellMar>
        <w:tblLook w:val="04A0" w:firstRow="1" w:lastRow="0" w:firstColumn="1" w:lastColumn="0" w:noHBand="0" w:noVBand="1"/>
      </w:tblPr>
      <w:tblGrid>
        <w:gridCol w:w="9012"/>
      </w:tblGrid>
      <w:tr w:rsidR="008E1340" w14:paraId="1227F69E" w14:textId="77777777">
        <w:trPr>
          <w:trHeight w:val="799"/>
        </w:trPr>
        <w:tc>
          <w:tcPr>
            <w:tcW w:w="9012" w:type="dxa"/>
            <w:tcBorders>
              <w:top w:val="single" w:sz="4" w:space="0" w:color="000000"/>
              <w:left w:val="single" w:sz="4" w:space="0" w:color="000000"/>
              <w:bottom w:val="single" w:sz="4" w:space="0" w:color="000000"/>
              <w:right w:val="single" w:sz="4" w:space="0" w:color="000000"/>
            </w:tcBorders>
            <w:shd w:val="clear" w:color="auto" w:fill="FDEADA"/>
            <w:vAlign w:val="center"/>
          </w:tcPr>
          <w:p w14:paraId="5C8FC290"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pPr>
            <w:r>
              <w:rPr>
                <w:b/>
                <w:sz w:val="24"/>
              </w:rPr>
              <w:t xml:space="preserve">How does the school know if children/young people need extra help and what should I do if I think my child/young person has special educational needs? </w:t>
            </w:r>
          </w:p>
        </w:tc>
      </w:tr>
      <w:tr w:rsidR="008E1340" w14:paraId="48899F8B" w14:textId="77777777">
        <w:trPr>
          <w:trHeight w:val="9990"/>
        </w:trPr>
        <w:tc>
          <w:tcPr>
            <w:tcW w:w="9012" w:type="dxa"/>
            <w:tcBorders>
              <w:top w:val="single" w:sz="4" w:space="0" w:color="000000"/>
              <w:left w:val="single" w:sz="4" w:space="0" w:color="000000"/>
              <w:bottom w:val="single" w:sz="4" w:space="0" w:color="000000"/>
              <w:right w:val="single" w:sz="4" w:space="0" w:color="000000"/>
            </w:tcBorders>
          </w:tcPr>
          <w:p w14:paraId="222CB8E2" w14:textId="77777777" w:rsidR="008E1340" w:rsidRDefault="00000000">
            <w:pPr>
              <w:pBdr>
                <w:top w:val="none" w:sz="0" w:space="0" w:color="auto"/>
                <w:left w:val="none" w:sz="0" w:space="0" w:color="auto"/>
                <w:bottom w:val="none" w:sz="0" w:space="0" w:color="auto"/>
                <w:right w:val="none" w:sz="0" w:space="0" w:color="auto"/>
              </w:pBdr>
              <w:spacing w:after="0" w:line="277" w:lineRule="auto"/>
              <w:ind w:left="0" w:firstLine="0"/>
              <w:jc w:val="left"/>
            </w:pPr>
            <w:r>
              <w:t xml:space="preserve">During our induction process for our Early Years setting, we will talk to other nurseries and agencies about any needs and share information.   </w:t>
            </w:r>
          </w:p>
          <w:p w14:paraId="28BD7365" w14:textId="77777777" w:rsidR="008E1340" w:rsidRDefault="00000000">
            <w:pPr>
              <w:pBdr>
                <w:top w:val="none" w:sz="0" w:space="0" w:color="auto"/>
                <w:left w:val="none" w:sz="0" w:space="0" w:color="auto"/>
                <w:bottom w:val="none" w:sz="0" w:space="0" w:color="auto"/>
                <w:right w:val="none" w:sz="0" w:space="0" w:color="auto"/>
              </w:pBdr>
              <w:spacing w:after="19" w:line="259" w:lineRule="auto"/>
              <w:ind w:left="0" w:firstLine="0"/>
              <w:jc w:val="left"/>
            </w:pPr>
            <w:r>
              <w:t xml:space="preserve"> </w:t>
            </w:r>
          </w:p>
          <w:p w14:paraId="0700B380" w14:textId="77777777" w:rsidR="008E1340" w:rsidRDefault="00000000">
            <w:pPr>
              <w:pBdr>
                <w:top w:val="none" w:sz="0" w:space="0" w:color="auto"/>
                <w:left w:val="none" w:sz="0" w:space="0" w:color="auto"/>
                <w:bottom w:val="none" w:sz="0" w:space="0" w:color="auto"/>
                <w:right w:val="none" w:sz="0" w:space="0" w:color="auto"/>
              </w:pBdr>
              <w:spacing w:after="0" w:line="277" w:lineRule="auto"/>
              <w:ind w:left="0" w:firstLine="0"/>
            </w:pPr>
            <w:r>
              <w:t xml:space="preserve">On admission to our setting, we will assess each pupil’s current skills and levels of attainment, which will build on previous settings and Key Stages, where appropriate.  </w:t>
            </w:r>
          </w:p>
          <w:p w14:paraId="40F2E5C1" w14:textId="77777777" w:rsidR="008E1340" w:rsidRDefault="00000000">
            <w:pPr>
              <w:pBdr>
                <w:top w:val="none" w:sz="0" w:space="0" w:color="auto"/>
                <w:left w:val="none" w:sz="0" w:space="0" w:color="auto"/>
                <w:bottom w:val="none" w:sz="0" w:space="0" w:color="auto"/>
                <w:right w:val="none" w:sz="0" w:space="0" w:color="auto"/>
              </w:pBdr>
              <w:spacing w:after="19" w:line="259" w:lineRule="auto"/>
              <w:ind w:left="0" w:firstLine="0"/>
              <w:jc w:val="left"/>
            </w:pPr>
            <w:r>
              <w:t xml:space="preserve"> </w:t>
            </w:r>
          </w:p>
          <w:p w14:paraId="4164F60E" w14:textId="77777777" w:rsidR="008E1340" w:rsidRDefault="00000000">
            <w:pPr>
              <w:pBdr>
                <w:top w:val="none" w:sz="0" w:space="0" w:color="auto"/>
                <w:left w:val="none" w:sz="0" w:space="0" w:color="auto"/>
                <w:bottom w:val="none" w:sz="0" w:space="0" w:color="auto"/>
                <w:right w:val="none" w:sz="0" w:space="0" w:color="auto"/>
              </w:pBdr>
              <w:spacing w:after="41" w:line="272" w:lineRule="auto"/>
              <w:ind w:left="0" w:firstLine="0"/>
            </w:pPr>
            <w:r>
              <w:t xml:space="preserve">Class teachers will make regular assessments of progress for all pupils and identify those whose progress: </w:t>
            </w:r>
          </w:p>
          <w:p w14:paraId="594041DD" w14:textId="77777777" w:rsidR="008E1340" w:rsidRDefault="00000000">
            <w:pPr>
              <w:numPr>
                <w:ilvl w:val="0"/>
                <w:numId w:val="2"/>
              </w:numPr>
              <w:pBdr>
                <w:top w:val="none" w:sz="0" w:space="0" w:color="auto"/>
                <w:left w:val="none" w:sz="0" w:space="0" w:color="auto"/>
                <w:bottom w:val="none" w:sz="0" w:space="0" w:color="auto"/>
                <w:right w:val="none" w:sz="0" w:space="0" w:color="auto"/>
              </w:pBdr>
              <w:spacing w:after="19" w:line="259" w:lineRule="auto"/>
              <w:ind w:hanging="360"/>
              <w:jc w:val="left"/>
            </w:pPr>
            <w:r>
              <w:t xml:space="preserve">Is significantly slower than that of their peers starting from the same baseline. </w:t>
            </w:r>
          </w:p>
          <w:p w14:paraId="112B9FC4" w14:textId="77777777" w:rsidR="008E1340" w:rsidRDefault="00000000">
            <w:pPr>
              <w:numPr>
                <w:ilvl w:val="0"/>
                <w:numId w:val="2"/>
              </w:numPr>
              <w:pBdr>
                <w:top w:val="none" w:sz="0" w:space="0" w:color="auto"/>
                <w:left w:val="none" w:sz="0" w:space="0" w:color="auto"/>
                <w:bottom w:val="none" w:sz="0" w:space="0" w:color="auto"/>
                <w:right w:val="none" w:sz="0" w:space="0" w:color="auto"/>
              </w:pBdr>
              <w:spacing w:after="14" w:line="259" w:lineRule="auto"/>
              <w:ind w:hanging="360"/>
              <w:jc w:val="left"/>
            </w:pPr>
            <w:r>
              <w:t xml:space="preserve">Fails to match or better the child’s previous rate of progress. </w:t>
            </w:r>
          </w:p>
          <w:p w14:paraId="519CEBEF" w14:textId="77777777" w:rsidR="008E1340" w:rsidRDefault="00000000">
            <w:pPr>
              <w:numPr>
                <w:ilvl w:val="0"/>
                <w:numId w:val="2"/>
              </w:numPr>
              <w:pBdr>
                <w:top w:val="none" w:sz="0" w:space="0" w:color="auto"/>
                <w:left w:val="none" w:sz="0" w:space="0" w:color="auto"/>
                <w:bottom w:val="none" w:sz="0" w:space="0" w:color="auto"/>
                <w:right w:val="none" w:sz="0" w:space="0" w:color="auto"/>
              </w:pBdr>
              <w:spacing w:after="18" w:line="259" w:lineRule="auto"/>
              <w:ind w:hanging="360"/>
              <w:jc w:val="left"/>
            </w:pPr>
            <w:r>
              <w:t xml:space="preserve">Fails to close the attainment gap between the child and their peers. </w:t>
            </w:r>
          </w:p>
          <w:p w14:paraId="0C13FF7A" w14:textId="77777777" w:rsidR="008E1340" w:rsidRDefault="00000000">
            <w:pPr>
              <w:numPr>
                <w:ilvl w:val="0"/>
                <w:numId w:val="2"/>
              </w:numPr>
              <w:pBdr>
                <w:top w:val="none" w:sz="0" w:space="0" w:color="auto"/>
                <w:left w:val="none" w:sz="0" w:space="0" w:color="auto"/>
                <w:bottom w:val="none" w:sz="0" w:space="0" w:color="auto"/>
                <w:right w:val="none" w:sz="0" w:space="0" w:color="auto"/>
              </w:pBdr>
              <w:spacing w:after="0" w:line="259" w:lineRule="auto"/>
              <w:ind w:hanging="360"/>
              <w:jc w:val="left"/>
            </w:pPr>
            <w:r>
              <w:t xml:space="preserve">Widens the attainment gap.  </w:t>
            </w:r>
          </w:p>
          <w:p w14:paraId="763CA204" w14:textId="77777777" w:rsidR="008E1340" w:rsidRDefault="00000000">
            <w:pPr>
              <w:pBdr>
                <w:top w:val="none" w:sz="0" w:space="0" w:color="auto"/>
                <w:left w:val="none" w:sz="0" w:space="0" w:color="auto"/>
                <w:bottom w:val="none" w:sz="0" w:space="0" w:color="auto"/>
                <w:right w:val="none" w:sz="0" w:space="0" w:color="auto"/>
              </w:pBdr>
              <w:spacing w:after="14" w:line="259" w:lineRule="auto"/>
              <w:ind w:left="0" w:firstLine="0"/>
              <w:jc w:val="left"/>
            </w:pPr>
            <w:r>
              <w:t xml:space="preserve"> </w:t>
            </w:r>
          </w:p>
          <w:p w14:paraId="0F206439" w14:textId="77777777" w:rsidR="008E1340" w:rsidRDefault="00000000">
            <w:pPr>
              <w:pBdr>
                <w:top w:val="none" w:sz="0" w:space="0" w:color="auto"/>
                <w:left w:val="none" w:sz="0" w:space="0" w:color="auto"/>
                <w:bottom w:val="none" w:sz="0" w:space="0" w:color="auto"/>
                <w:right w:val="none" w:sz="0" w:space="0" w:color="auto"/>
              </w:pBdr>
              <w:spacing w:after="0" w:line="277" w:lineRule="auto"/>
              <w:ind w:left="0" w:right="61" w:firstLine="0"/>
            </w:pPr>
            <w:r>
              <w:t xml:space="preserve">This may include progress in areas other than attainment, for example, social needs. The SENDCo will liaise closely with the class teacher to analyse data and individually track pupils who are experiencing difficulties. </w:t>
            </w:r>
          </w:p>
          <w:p w14:paraId="68B1A06B" w14:textId="77777777" w:rsidR="008E1340" w:rsidRDefault="00000000">
            <w:pPr>
              <w:pBdr>
                <w:top w:val="none" w:sz="0" w:space="0" w:color="auto"/>
                <w:left w:val="none" w:sz="0" w:space="0" w:color="auto"/>
                <w:bottom w:val="none" w:sz="0" w:space="0" w:color="auto"/>
                <w:right w:val="none" w:sz="0" w:space="0" w:color="auto"/>
              </w:pBdr>
              <w:spacing w:after="19" w:line="259" w:lineRule="auto"/>
              <w:ind w:left="0" w:firstLine="0"/>
              <w:jc w:val="left"/>
            </w:pPr>
            <w:r>
              <w:t xml:space="preserve"> </w:t>
            </w:r>
          </w:p>
          <w:p w14:paraId="01640E2E" w14:textId="77777777" w:rsidR="008E1340" w:rsidRDefault="00000000">
            <w:pPr>
              <w:pBdr>
                <w:top w:val="none" w:sz="0" w:space="0" w:color="auto"/>
                <w:left w:val="none" w:sz="0" w:space="0" w:color="auto"/>
                <w:bottom w:val="none" w:sz="0" w:space="0" w:color="auto"/>
                <w:right w:val="none" w:sz="0" w:space="0" w:color="auto"/>
              </w:pBdr>
              <w:spacing w:after="2" w:line="275" w:lineRule="auto"/>
              <w:ind w:left="0" w:right="62" w:firstLine="0"/>
            </w:pPr>
            <w:r>
              <w:t xml:space="preserve">Slow progress and low attainment will not automatically mean a pupil is recorded as having SEND.  The identification of SEND is built into the overall approach to monitoring the progress and development of all pupils.  </w:t>
            </w:r>
          </w:p>
          <w:p w14:paraId="76809E00" w14:textId="77777777" w:rsidR="008E1340" w:rsidRDefault="00000000">
            <w:pPr>
              <w:pBdr>
                <w:top w:val="none" w:sz="0" w:space="0" w:color="auto"/>
                <w:left w:val="none" w:sz="0" w:space="0" w:color="auto"/>
                <w:bottom w:val="none" w:sz="0" w:space="0" w:color="auto"/>
                <w:right w:val="none" w:sz="0" w:space="0" w:color="auto"/>
              </w:pBdr>
              <w:spacing w:after="14" w:line="259" w:lineRule="auto"/>
              <w:ind w:left="0" w:firstLine="0"/>
              <w:jc w:val="left"/>
            </w:pPr>
            <w:r>
              <w:t xml:space="preserve"> </w:t>
            </w:r>
          </w:p>
          <w:p w14:paraId="3F3A550C" w14:textId="77777777" w:rsidR="008E1340" w:rsidRDefault="00000000">
            <w:pPr>
              <w:pBdr>
                <w:top w:val="none" w:sz="0" w:space="0" w:color="auto"/>
                <w:left w:val="none" w:sz="0" w:space="0" w:color="auto"/>
                <w:bottom w:val="none" w:sz="0" w:space="0" w:color="auto"/>
                <w:right w:val="none" w:sz="0" w:space="0" w:color="auto"/>
              </w:pBdr>
              <w:spacing w:after="0" w:line="277" w:lineRule="auto"/>
              <w:ind w:left="0" w:right="66" w:firstLine="0"/>
            </w:pPr>
            <w:r>
              <w:t xml:space="preserve">In most cases, pupils are only identified as having SEND if they do not make adequate progress once they have been given good quality personalised teaching, access to adaptations and interventions.    </w:t>
            </w:r>
          </w:p>
          <w:p w14:paraId="3BDD73B8" w14:textId="77777777" w:rsidR="008E1340" w:rsidRDefault="00000000">
            <w:pPr>
              <w:pBdr>
                <w:top w:val="none" w:sz="0" w:space="0" w:color="auto"/>
                <w:left w:val="none" w:sz="0" w:space="0" w:color="auto"/>
                <w:bottom w:val="none" w:sz="0" w:space="0" w:color="auto"/>
                <w:right w:val="none" w:sz="0" w:space="0" w:color="auto"/>
              </w:pBdr>
              <w:spacing w:after="19" w:line="259" w:lineRule="auto"/>
              <w:ind w:left="0" w:firstLine="0"/>
              <w:jc w:val="left"/>
            </w:pPr>
            <w:r>
              <w:t xml:space="preserve"> </w:t>
            </w:r>
          </w:p>
          <w:p w14:paraId="39AD22D3" w14:textId="77777777" w:rsidR="008E1340" w:rsidRDefault="00000000">
            <w:pPr>
              <w:pBdr>
                <w:top w:val="none" w:sz="0" w:space="0" w:color="auto"/>
                <w:left w:val="none" w:sz="0" w:space="0" w:color="auto"/>
                <w:bottom w:val="none" w:sz="0" w:space="0" w:color="auto"/>
                <w:right w:val="none" w:sz="0" w:space="0" w:color="auto"/>
              </w:pBdr>
              <w:spacing w:after="2" w:line="275" w:lineRule="auto"/>
              <w:ind w:left="0" w:right="66" w:firstLine="0"/>
            </w:pPr>
            <w:r>
              <w:t xml:space="preserve">When deciding whether special educational provision is required, we will start with the desired outcomes, including the expected progress and attainment, and the views and the wishes of the pupil and their parents. We will use this to determine the support that is needed and whether we can provide it by adapting our core offer, or whether something different or additional is needed.  </w:t>
            </w:r>
          </w:p>
          <w:p w14:paraId="421DCF58" w14:textId="77777777" w:rsidR="008E1340" w:rsidRDefault="00000000">
            <w:pPr>
              <w:pBdr>
                <w:top w:val="none" w:sz="0" w:space="0" w:color="auto"/>
                <w:left w:val="none" w:sz="0" w:space="0" w:color="auto"/>
                <w:bottom w:val="none" w:sz="0" w:space="0" w:color="auto"/>
                <w:right w:val="none" w:sz="0" w:space="0" w:color="auto"/>
              </w:pBdr>
              <w:spacing w:after="14" w:line="259" w:lineRule="auto"/>
              <w:ind w:left="0" w:firstLine="0"/>
              <w:jc w:val="left"/>
            </w:pPr>
            <w:r>
              <w:t xml:space="preserve"> </w:t>
            </w:r>
          </w:p>
          <w:p w14:paraId="0CA842E1" w14:textId="77777777" w:rsidR="008E1340" w:rsidRDefault="00000000">
            <w:pPr>
              <w:pBdr>
                <w:top w:val="none" w:sz="0" w:space="0" w:color="auto"/>
                <w:left w:val="none" w:sz="0" w:space="0" w:color="auto"/>
                <w:bottom w:val="none" w:sz="0" w:space="0" w:color="auto"/>
                <w:right w:val="none" w:sz="0" w:space="0" w:color="auto"/>
              </w:pBdr>
              <w:spacing w:after="19" w:line="277" w:lineRule="auto"/>
              <w:ind w:left="0" w:firstLine="0"/>
            </w:pPr>
            <w:r>
              <w:t xml:space="preserve">If you think your child/young person has special educational needs, please raise your concerns with the class teacher/SENDCo.  </w:t>
            </w:r>
          </w:p>
          <w:p w14:paraId="2E1A7866"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jc w:val="left"/>
            </w:pPr>
            <w:r>
              <w:rPr>
                <w:sz w:val="24"/>
              </w:rPr>
              <w:t xml:space="preserve"> </w:t>
            </w:r>
          </w:p>
        </w:tc>
      </w:tr>
    </w:tbl>
    <w:p w14:paraId="62BA8411"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jc w:val="left"/>
        <w:rPr>
          <w:sz w:val="24"/>
        </w:rPr>
      </w:pPr>
      <w:r>
        <w:rPr>
          <w:sz w:val="24"/>
        </w:rPr>
        <w:t xml:space="preserve"> </w:t>
      </w:r>
    </w:p>
    <w:p w14:paraId="16BF89BF" w14:textId="77777777" w:rsidR="001E6B09" w:rsidRDefault="001E6B09">
      <w:pPr>
        <w:pBdr>
          <w:top w:val="none" w:sz="0" w:space="0" w:color="auto"/>
          <w:left w:val="none" w:sz="0" w:space="0" w:color="auto"/>
          <w:bottom w:val="none" w:sz="0" w:space="0" w:color="auto"/>
          <w:right w:val="none" w:sz="0" w:space="0" w:color="auto"/>
        </w:pBdr>
        <w:spacing w:after="0" w:line="259" w:lineRule="auto"/>
        <w:ind w:left="0" w:firstLine="0"/>
        <w:jc w:val="left"/>
      </w:pPr>
    </w:p>
    <w:tbl>
      <w:tblPr>
        <w:tblStyle w:val="TableGrid"/>
        <w:tblW w:w="9012" w:type="dxa"/>
        <w:tblInd w:w="6" w:type="dxa"/>
        <w:tblCellMar>
          <w:top w:w="13" w:type="dxa"/>
          <w:left w:w="109" w:type="dxa"/>
          <w:bottom w:w="0" w:type="dxa"/>
          <w:right w:w="35" w:type="dxa"/>
        </w:tblCellMar>
        <w:tblLook w:val="04A0" w:firstRow="1" w:lastRow="0" w:firstColumn="1" w:lastColumn="0" w:noHBand="0" w:noVBand="1"/>
      </w:tblPr>
      <w:tblGrid>
        <w:gridCol w:w="9012"/>
      </w:tblGrid>
      <w:tr w:rsidR="008E1340" w14:paraId="6DD17010" w14:textId="77777777">
        <w:trPr>
          <w:trHeight w:val="1078"/>
        </w:trPr>
        <w:tc>
          <w:tcPr>
            <w:tcW w:w="9012" w:type="dxa"/>
            <w:tcBorders>
              <w:top w:val="single" w:sz="4" w:space="0" w:color="000000"/>
              <w:left w:val="single" w:sz="4" w:space="0" w:color="000000"/>
              <w:bottom w:val="single" w:sz="4" w:space="0" w:color="000000"/>
              <w:right w:val="single" w:sz="4" w:space="0" w:color="000000"/>
            </w:tcBorders>
            <w:shd w:val="clear" w:color="auto" w:fill="FDEADA"/>
            <w:vAlign w:val="center"/>
          </w:tcPr>
          <w:p w14:paraId="28696196"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right="67" w:firstLine="0"/>
            </w:pPr>
            <w:r>
              <w:rPr>
                <w:b/>
                <w:sz w:val="24"/>
              </w:rPr>
              <w:lastRenderedPageBreak/>
              <w:t xml:space="preserve">What arrangements does the school make for consulting with children/young people with special educational needs and disabilities about - and involving them in - their education? </w:t>
            </w:r>
          </w:p>
        </w:tc>
      </w:tr>
      <w:tr w:rsidR="008E1340" w14:paraId="449C740A" w14:textId="77777777">
        <w:trPr>
          <w:trHeight w:val="2920"/>
        </w:trPr>
        <w:tc>
          <w:tcPr>
            <w:tcW w:w="9012" w:type="dxa"/>
            <w:tcBorders>
              <w:top w:val="single" w:sz="4" w:space="0" w:color="000000"/>
              <w:left w:val="single" w:sz="4" w:space="0" w:color="000000"/>
              <w:bottom w:val="single" w:sz="4" w:space="0" w:color="000000"/>
              <w:right w:val="single" w:sz="4" w:space="0" w:color="000000"/>
            </w:tcBorders>
          </w:tcPr>
          <w:p w14:paraId="16C4F4F9" w14:textId="77777777" w:rsidR="008E1340" w:rsidRDefault="00000000">
            <w:pPr>
              <w:pBdr>
                <w:top w:val="none" w:sz="0" w:space="0" w:color="auto"/>
                <w:left w:val="none" w:sz="0" w:space="0" w:color="auto"/>
                <w:bottom w:val="none" w:sz="0" w:space="0" w:color="auto"/>
                <w:right w:val="none" w:sz="0" w:space="0" w:color="auto"/>
              </w:pBdr>
              <w:spacing w:after="0" w:line="275" w:lineRule="auto"/>
              <w:ind w:left="0" w:firstLine="0"/>
              <w:jc w:val="left"/>
            </w:pPr>
            <w:r>
              <w:t xml:space="preserve">When supporting children with SEN, we aim to talk to our children and fully involve them in the process. We discuss their individual targets and progress with them and make sure we celebrate their achievements with them, however big or small.  </w:t>
            </w:r>
          </w:p>
          <w:p w14:paraId="1CF6C24F" w14:textId="77777777" w:rsidR="008E1340" w:rsidRDefault="00000000">
            <w:pPr>
              <w:pBdr>
                <w:top w:val="none" w:sz="0" w:space="0" w:color="auto"/>
                <w:left w:val="none" w:sz="0" w:space="0" w:color="auto"/>
                <w:bottom w:val="none" w:sz="0" w:space="0" w:color="auto"/>
                <w:right w:val="none" w:sz="0" w:space="0" w:color="auto"/>
              </w:pBdr>
              <w:spacing w:after="19" w:line="259" w:lineRule="auto"/>
              <w:ind w:left="0" w:firstLine="0"/>
              <w:jc w:val="left"/>
            </w:pPr>
            <w:r>
              <w:t xml:space="preserve"> </w:t>
            </w:r>
          </w:p>
          <w:p w14:paraId="41891FF9"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right="64" w:firstLine="0"/>
            </w:pPr>
            <w:r>
              <w:t>For children with an EHC Plan, we always share their views within the Annual Review process. These views may be discussed with them before the meeting or if appropriate, children can come into the meetings to share their views. We use a range of practical and visual strategies to support children who find it difficult to express their views with words. Wherever possible, we try to take into account the views, wishes and aspirations of our pupils when discussing outcomes for the child and approaches to achieve them.</w:t>
            </w:r>
            <w:r>
              <w:rPr>
                <w:rFonts w:ascii="Comic Sans MS" w:eastAsia="Comic Sans MS" w:hAnsi="Comic Sans MS" w:cs="Comic Sans MS"/>
              </w:rPr>
              <w:t xml:space="preserve"> </w:t>
            </w:r>
            <w:r>
              <w:rPr>
                <w:rFonts w:ascii="Comic Sans MS" w:eastAsia="Comic Sans MS" w:hAnsi="Comic Sans MS" w:cs="Comic Sans MS"/>
                <w:sz w:val="24"/>
              </w:rPr>
              <w:t xml:space="preserve"> </w:t>
            </w:r>
          </w:p>
        </w:tc>
      </w:tr>
    </w:tbl>
    <w:p w14:paraId="411C82A4"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pPr>
      <w:r>
        <w:rPr>
          <w:sz w:val="24"/>
        </w:rPr>
        <w:t xml:space="preserve"> </w:t>
      </w:r>
    </w:p>
    <w:tbl>
      <w:tblPr>
        <w:tblStyle w:val="TableGrid"/>
        <w:tblW w:w="9012" w:type="dxa"/>
        <w:tblInd w:w="6" w:type="dxa"/>
        <w:tblCellMar>
          <w:top w:w="13" w:type="dxa"/>
          <w:left w:w="109" w:type="dxa"/>
          <w:bottom w:w="0" w:type="dxa"/>
          <w:right w:w="36" w:type="dxa"/>
        </w:tblCellMar>
        <w:tblLook w:val="04A0" w:firstRow="1" w:lastRow="0" w:firstColumn="1" w:lastColumn="0" w:noHBand="0" w:noVBand="1"/>
      </w:tblPr>
      <w:tblGrid>
        <w:gridCol w:w="9012"/>
      </w:tblGrid>
      <w:tr w:rsidR="008E1340" w14:paraId="3116F056" w14:textId="77777777" w:rsidTr="001E6B09">
        <w:trPr>
          <w:trHeight w:val="1078"/>
        </w:trPr>
        <w:tc>
          <w:tcPr>
            <w:tcW w:w="9012" w:type="dxa"/>
            <w:tcBorders>
              <w:top w:val="single" w:sz="4" w:space="0" w:color="000000"/>
              <w:left w:val="single" w:sz="4" w:space="0" w:color="000000"/>
              <w:bottom w:val="single" w:sz="4" w:space="0" w:color="auto"/>
              <w:right w:val="single" w:sz="4" w:space="0" w:color="000000"/>
            </w:tcBorders>
            <w:shd w:val="clear" w:color="auto" w:fill="FDEADA"/>
            <w:vAlign w:val="center"/>
          </w:tcPr>
          <w:p w14:paraId="7DCCB3B4"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right="67" w:firstLine="0"/>
            </w:pPr>
            <w:r>
              <w:rPr>
                <w:b/>
                <w:sz w:val="24"/>
              </w:rPr>
              <w:t>What arrangements does the school make for consulting with the parents &amp; carers of children/young people with special educational needs and disabilities and involving them in – their child's/young people's education?</w:t>
            </w:r>
            <w:r>
              <w:rPr>
                <w:sz w:val="24"/>
              </w:rPr>
              <w:t xml:space="preserve"> </w:t>
            </w:r>
          </w:p>
        </w:tc>
      </w:tr>
      <w:tr w:rsidR="008E1340" w14:paraId="08544BC0" w14:textId="77777777" w:rsidTr="001E6B09">
        <w:trPr>
          <w:trHeight w:val="3096"/>
        </w:trPr>
        <w:tc>
          <w:tcPr>
            <w:tcW w:w="9012" w:type="dxa"/>
            <w:tcBorders>
              <w:top w:val="single" w:sz="4" w:space="0" w:color="auto"/>
              <w:left w:val="single" w:sz="4" w:space="0" w:color="auto"/>
              <w:bottom w:val="single" w:sz="4" w:space="0" w:color="auto"/>
              <w:right w:val="single" w:sz="4" w:space="0" w:color="auto"/>
            </w:tcBorders>
          </w:tcPr>
          <w:p w14:paraId="580ED51A" w14:textId="77777777" w:rsidR="008E1340" w:rsidRDefault="00000000">
            <w:pPr>
              <w:pBdr>
                <w:top w:val="none" w:sz="0" w:space="0" w:color="auto"/>
                <w:left w:val="none" w:sz="0" w:space="0" w:color="auto"/>
                <w:bottom w:val="none" w:sz="0" w:space="0" w:color="auto"/>
                <w:right w:val="none" w:sz="0" w:space="0" w:color="auto"/>
              </w:pBdr>
              <w:spacing w:after="2" w:line="275" w:lineRule="auto"/>
              <w:ind w:left="0" w:right="63" w:firstLine="0"/>
            </w:pPr>
            <w:r>
              <w:t xml:space="preserve">We aim to develop partnerships with every parent and carer in the education of their child. Parents/carers with concerns about their child’s learning should, in the first instance contact the class teacher. School has an “open door policy” so you can contact us at any time and we will arrange a meeting as soon as possible. An appointment to speak with the SENDCo can also be made through the school office. We will formally notify parents when it is decided that a pupil will receive SEND support.  </w:t>
            </w:r>
          </w:p>
          <w:p w14:paraId="4C1239AF" w14:textId="77777777" w:rsidR="008E1340" w:rsidRDefault="00000000">
            <w:pPr>
              <w:pBdr>
                <w:top w:val="none" w:sz="0" w:space="0" w:color="auto"/>
                <w:left w:val="none" w:sz="0" w:space="0" w:color="auto"/>
                <w:bottom w:val="none" w:sz="0" w:space="0" w:color="auto"/>
                <w:right w:val="none" w:sz="0" w:space="0" w:color="auto"/>
              </w:pBdr>
              <w:spacing w:after="14" w:line="259" w:lineRule="auto"/>
              <w:ind w:left="0" w:firstLine="0"/>
              <w:jc w:val="left"/>
            </w:pPr>
            <w:r>
              <w:t xml:space="preserve"> </w:t>
            </w:r>
          </w:p>
          <w:p w14:paraId="723BD659" w14:textId="77777777" w:rsidR="008E1340" w:rsidRDefault="00000000">
            <w:pPr>
              <w:pBdr>
                <w:top w:val="none" w:sz="0" w:space="0" w:color="auto"/>
                <w:left w:val="none" w:sz="0" w:space="0" w:color="auto"/>
                <w:bottom w:val="none" w:sz="0" w:space="0" w:color="auto"/>
                <w:right w:val="none" w:sz="0" w:space="0" w:color="auto"/>
              </w:pBdr>
              <w:spacing w:after="55" w:line="259" w:lineRule="auto"/>
              <w:ind w:left="0" w:firstLine="0"/>
              <w:jc w:val="left"/>
            </w:pPr>
            <w:r>
              <w:t xml:space="preserve">As a school, we feel that it is important that:  </w:t>
            </w:r>
          </w:p>
          <w:p w14:paraId="7C9B041F" w14:textId="77777777" w:rsidR="008E1340" w:rsidRDefault="00000000">
            <w:pPr>
              <w:numPr>
                <w:ilvl w:val="0"/>
                <w:numId w:val="3"/>
              </w:numPr>
              <w:pBdr>
                <w:top w:val="none" w:sz="0" w:space="0" w:color="auto"/>
                <w:left w:val="none" w:sz="0" w:space="0" w:color="auto"/>
                <w:bottom w:val="none" w:sz="0" w:space="0" w:color="auto"/>
                <w:right w:val="none" w:sz="0" w:space="0" w:color="auto"/>
              </w:pBdr>
              <w:spacing w:after="18" w:line="259" w:lineRule="auto"/>
              <w:ind w:hanging="360"/>
              <w:jc w:val="left"/>
            </w:pPr>
            <w:r>
              <w:t xml:space="preserve">Everyone develops a good understanding of the pupil’s areas of strength and needs. </w:t>
            </w:r>
          </w:p>
          <w:p w14:paraId="61FA19C3" w14:textId="77777777" w:rsidR="008E1340" w:rsidRDefault="00000000">
            <w:pPr>
              <w:numPr>
                <w:ilvl w:val="0"/>
                <w:numId w:val="3"/>
              </w:numPr>
              <w:pBdr>
                <w:top w:val="none" w:sz="0" w:space="0" w:color="auto"/>
                <w:left w:val="none" w:sz="0" w:space="0" w:color="auto"/>
                <w:bottom w:val="none" w:sz="0" w:space="0" w:color="auto"/>
                <w:right w:val="none" w:sz="0" w:space="0" w:color="auto"/>
              </w:pBdr>
              <w:spacing w:after="14" w:line="259" w:lineRule="auto"/>
              <w:ind w:hanging="360"/>
              <w:jc w:val="left"/>
            </w:pPr>
            <w:r>
              <w:t xml:space="preserve">We take into account the parents’ concerns. </w:t>
            </w:r>
          </w:p>
          <w:p w14:paraId="52BB3B76" w14:textId="77777777" w:rsidR="008E1340" w:rsidRDefault="00000000">
            <w:pPr>
              <w:numPr>
                <w:ilvl w:val="0"/>
                <w:numId w:val="3"/>
              </w:numPr>
              <w:pBdr>
                <w:top w:val="none" w:sz="0" w:space="0" w:color="auto"/>
                <w:left w:val="none" w:sz="0" w:space="0" w:color="auto"/>
                <w:bottom w:val="none" w:sz="0" w:space="0" w:color="auto"/>
                <w:right w:val="none" w:sz="0" w:space="0" w:color="auto"/>
              </w:pBdr>
              <w:spacing w:after="18" w:line="259" w:lineRule="auto"/>
              <w:ind w:hanging="360"/>
              <w:jc w:val="left"/>
            </w:pPr>
            <w:r>
              <w:t xml:space="preserve">Everyone understands the agreed outcomes sought for the child. </w:t>
            </w:r>
          </w:p>
          <w:p w14:paraId="73E4EDBD" w14:textId="77777777" w:rsidR="008E1340" w:rsidRDefault="00000000">
            <w:pPr>
              <w:numPr>
                <w:ilvl w:val="0"/>
                <w:numId w:val="3"/>
              </w:numPr>
              <w:pBdr>
                <w:top w:val="none" w:sz="0" w:space="0" w:color="auto"/>
                <w:left w:val="none" w:sz="0" w:space="0" w:color="auto"/>
                <w:bottom w:val="none" w:sz="0" w:space="0" w:color="auto"/>
                <w:right w:val="none" w:sz="0" w:space="0" w:color="auto"/>
              </w:pBdr>
              <w:spacing w:after="0" w:line="259" w:lineRule="auto"/>
              <w:ind w:hanging="360"/>
              <w:jc w:val="left"/>
            </w:pPr>
            <w:r>
              <w:t xml:space="preserve">Everyone is clear on what the next steps are.  </w:t>
            </w:r>
          </w:p>
          <w:p w14:paraId="30815DA1" w14:textId="77777777" w:rsidR="008E1340" w:rsidRDefault="00000000">
            <w:pPr>
              <w:pBdr>
                <w:top w:val="none" w:sz="0" w:space="0" w:color="auto"/>
                <w:left w:val="none" w:sz="0" w:space="0" w:color="auto"/>
                <w:bottom w:val="none" w:sz="0" w:space="0" w:color="auto"/>
                <w:right w:val="none" w:sz="0" w:space="0" w:color="auto"/>
              </w:pBdr>
              <w:spacing w:after="14" w:line="259" w:lineRule="auto"/>
              <w:ind w:left="720" w:firstLine="0"/>
              <w:jc w:val="left"/>
            </w:pPr>
            <w:r>
              <w:t xml:space="preserve"> </w:t>
            </w:r>
          </w:p>
          <w:p w14:paraId="6DF1A79A" w14:textId="77777777" w:rsidR="008E1340" w:rsidRDefault="00000000">
            <w:pPr>
              <w:pBdr>
                <w:top w:val="none" w:sz="0" w:space="0" w:color="auto"/>
                <w:left w:val="none" w:sz="0" w:space="0" w:color="auto"/>
                <w:bottom w:val="none" w:sz="0" w:space="0" w:color="auto"/>
                <w:right w:val="none" w:sz="0" w:space="0" w:color="auto"/>
              </w:pBdr>
              <w:spacing w:after="2" w:line="275" w:lineRule="auto"/>
              <w:ind w:left="0" w:right="61" w:firstLine="0"/>
            </w:pPr>
            <w:r>
              <w:t xml:space="preserve">Although parents/carers are free to contact us at any time to discuss their child’s progress there are also opportunities at key points throughout the academic year. We carry out parents’ evening in November and February and issue interim reports at Christmas and Easter with an end of year report given in the summer. </w:t>
            </w:r>
          </w:p>
          <w:p w14:paraId="2522728A" w14:textId="77777777" w:rsidR="001E6B09" w:rsidRDefault="001E6B09">
            <w:pPr>
              <w:pBdr>
                <w:top w:val="none" w:sz="0" w:space="0" w:color="auto"/>
                <w:left w:val="none" w:sz="0" w:space="0" w:color="auto"/>
                <w:bottom w:val="none" w:sz="0" w:space="0" w:color="auto"/>
                <w:right w:val="none" w:sz="0" w:space="0" w:color="auto"/>
              </w:pBdr>
              <w:spacing w:after="2" w:line="275" w:lineRule="auto"/>
              <w:ind w:left="0" w:right="61" w:firstLine="0"/>
            </w:pPr>
          </w:p>
          <w:p w14:paraId="13665D3A" w14:textId="3CF73677" w:rsidR="001E6B09" w:rsidRDefault="001E6B09">
            <w:pPr>
              <w:pBdr>
                <w:top w:val="none" w:sz="0" w:space="0" w:color="auto"/>
                <w:left w:val="none" w:sz="0" w:space="0" w:color="auto"/>
                <w:bottom w:val="none" w:sz="0" w:space="0" w:color="auto"/>
                <w:right w:val="none" w:sz="0" w:space="0" w:color="auto"/>
              </w:pBdr>
              <w:spacing w:after="2" w:line="275" w:lineRule="auto"/>
              <w:ind w:left="0" w:right="61" w:firstLine="0"/>
            </w:pPr>
            <w:r>
              <w:t>If a child has been identified as having a barrier to their learning and therefore has been placed on the SEND register, a SEND Support Plan will be constructed which will assess the current situation, provide a plan to overcome the barrier to learning with a planned review time.  Parents will be invited to discuss this and share in the formation of the plan and the review cycle.  These meetings will be held with the class teacher and where necessary the SENDCO on a termly basis.</w:t>
            </w:r>
          </w:p>
          <w:p w14:paraId="2E65BA5E" w14:textId="77777777" w:rsidR="001E6B09" w:rsidRDefault="001E6B09">
            <w:pPr>
              <w:pBdr>
                <w:top w:val="none" w:sz="0" w:space="0" w:color="auto"/>
                <w:left w:val="none" w:sz="0" w:space="0" w:color="auto"/>
                <w:bottom w:val="none" w:sz="0" w:space="0" w:color="auto"/>
                <w:right w:val="none" w:sz="0" w:space="0" w:color="auto"/>
              </w:pBdr>
              <w:spacing w:after="2" w:line="275" w:lineRule="auto"/>
              <w:ind w:left="0" w:right="61" w:firstLine="0"/>
            </w:pPr>
          </w:p>
          <w:p w14:paraId="3F7EB16A" w14:textId="59DC58A8" w:rsidR="001E6B09" w:rsidRDefault="001E6B09">
            <w:pPr>
              <w:pBdr>
                <w:top w:val="none" w:sz="0" w:space="0" w:color="auto"/>
                <w:left w:val="none" w:sz="0" w:space="0" w:color="auto"/>
                <w:bottom w:val="none" w:sz="0" w:space="0" w:color="auto"/>
                <w:right w:val="none" w:sz="0" w:space="0" w:color="auto"/>
              </w:pBdr>
              <w:spacing w:after="2" w:line="275" w:lineRule="auto"/>
              <w:ind w:left="0" w:right="61" w:firstLine="0"/>
            </w:pPr>
            <w:r>
              <w:lastRenderedPageBreak/>
              <w:t>If it is identified that your child has a long-term, complex need, it may be appropriate to request a statutory assessment of their needs.  School will guide you through each step of this process.</w:t>
            </w:r>
          </w:p>
          <w:p w14:paraId="021788F4" w14:textId="77777777" w:rsidR="001E6B09" w:rsidRDefault="001E6B09" w:rsidP="001E6B09">
            <w:pPr>
              <w:pBdr>
                <w:top w:val="none" w:sz="0" w:space="0" w:color="auto"/>
                <w:left w:val="none" w:sz="0" w:space="0" w:color="auto"/>
                <w:bottom w:val="none" w:sz="0" w:space="0" w:color="auto"/>
                <w:right w:val="none" w:sz="0" w:space="0" w:color="auto"/>
              </w:pBdr>
              <w:spacing w:after="14" w:line="259" w:lineRule="auto"/>
              <w:ind w:left="0" w:firstLine="0"/>
              <w:jc w:val="left"/>
            </w:pPr>
          </w:p>
          <w:p w14:paraId="45B7A62E" w14:textId="77777777" w:rsidR="001E6B09" w:rsidRDefault="001E6B09" w:rsidP="001E6B09">
            <w:pPr>
              <w:pBdr>
                <w:top w:val="none" w:sz="0" w:space="0" w:color="auto"/>
                <w:left w:val="none" w:sz="0" w:space="0" w:color="auto"/>
                <w:bottom w:val="none" w:sz="0" w:space="0" w:color="auto"/>
                <w:right w:val="none" w:sz="0" w:space="0" w:color="auto"/>
              </w:pBdr>
              <w:spacing w:after="14" w:line="259" w:lineRule="auto"/>
              <w:ind w:left="0" w:firstLine="0"/>
              <w:jc w:val="left"/>
            </w:pPr>
          </w:p>
          <w:p w14:paraId="6957273D" w14:textId="77777777" w:rsidR="001E6B09" w:rsidRDefault="001E6B09" w:rsidP="001E6B09">
            <w:pPr>
              <w:pBdr>
                <w:top w:val="none" w:sz="0" w:space="0" w:color="auto"/>
                <w:left w:val="none" w:sz="0" w:space="0" w:color="auto"/>
                <w:bottom w:val="none" w:sz="0" w:space="0" w:color="auto"/>
                <w:right w:val="none" w:sz="0" w:space="0" w:color="auto"/>
              </w:pBdr>
              <w:spacing w:after="14" w:line="259" w:lineRule="auto"/>
              <w:ind w:left="0" w:firstLine="0"/>
              <w:jc w:val="left"/>
            </w:pPr>
            <w:r>
              <w:t xml:space="preserve">All policies are available to view on the website and there are links available offering further support.  </w:t>
            </w:r>
          </w:p>
          <w:p w14:paraId="61A5353B" w14:textId="77777777" w:rsidR="001E6B09" w:rsidRDefault="001E6B09" w:rsidP="001E6B09">
            <w:pPr>
              <w:pBdr>
                <w:top w:val="none" w:sz="0" w:space="0" w:color="auto"/>
                <w:left w:val="none" w:sz="0" w:space="0" w:color="auto"/>
                <w:bottom w:val="none" w:sz="0" w:space="0" w:color="auto"/>
                <w:right w:val="none" w:sz="0" w:space="0" w:color="auto"/>
              </w:pBdr>
              <w:spacing w:after="14" w:line="259" w:lineRule="auto"/>
              <w:ind w:left="0" w:firstLine="0"/>
              <w:jc w:val="left"/>
            </w:pPr>
          </w:p>
          <w:p w14:paraId="066FC139" w14:textId="3CF5AF3E" w:rsidR="008E1340" w:rsidRDefault="001E6B09" w:rsidP="001E6B09">
            <w:pPr>
              <w:pBdr>
                <w:top w:val="none" w:sz="0" w:space="0" w:color="auto"/>
                <w:left w:val="none" w:sz="0" w:space="0" w:color="auto"/>
                <w:bottom w:val="none" w:sz="0" w:space="0" w:color="auto"/>
                <w:right w:val="none" w:sz="0" w:space="0" w:color="auto"/>
              </w:pBdr>
              <w:spacing w:after="14" w:line="259" w:lineRule="auto"/>
              <w:ind w:left="0" w:firstLine="0"/>
              <w:jc w:val="left"/>
            </w:pPr>
            <w:r>
              <w:t>Parents and children are fully appraised of the parameters and expectations in school as they sign a Home School Agreement on admission to our setting.</w:t>
            </w:r>
            <w:r w:rsidR="00000000">
              <w:t xml:space="preserve"> </w:t>
            </w:r>
          </w:p>
        </w:tc>
      </w:tr>
    </w:tbl>
    <w:p w14:paraId="48E2031A" w14:textId="359E8929" w:rsidR="008E1340" w:rsidRDefault="008E1340">
      <w:pPr>
        <w:pBdr>
          <w:top w:val="none" w:sz="0" w:space="0" w:color="auto"/>
          <w:left w:val="none" w:sz="0" w:space="0" w:color="auto"/>
          <w:bottom w:val="none" w:sz="0" w:space="0" w:color="auto"/>
          <w:right w:val="none" w:sz="0" w:space="0" w:color="auto"/>
        </w:pBdr>
        <w:spacing w:after="0" w:line="259" w:lineRule="auto"/>
        <w:ind w:left="0" w:firstLine="0"/>
        <w:jc w:val="left"/>
      </w:pPr>
    </w:p>
    <w:tbl>
      <w:tblPr>
        <w:tblStyle w:val="TableGrid"/>
        <w:tblW w:w="9012" w:type="dxa"/>
        <w:tblInd w:w="6" w:type="dxa"/>
        <w:tblCellMar>
          <w:top w:w="13" w:type="dxa"/>
          <w:left w:w="109" w:type="dxa"/>
          <w:bottom w:w="0" w:type="dxa"/>
          <w:right w:w="35" w:type="dxa"/>
        </w:tblCellMar>
        <w:tblLook w:val="04A0" w:firstRow="1" w:lastRow="0" w:firstColumn="1" w:lastColumn="0" w:noHBand="0" w:noVBand="1"/>
      </w:tblPr>
      <w:tblGrid>
        <w:gridCol w:w="9012"/>
      </w:tblGrid>
      <w:tr w:rsidR="008E1340" w14:paraId="3FD938B1" w14:textId="77777777">
        <w:trPr>
          <w:trHeight w:val="526"/>
        </w:trPr>
        <w:tc>
          <w:tcPr>
            <w:tcW w:w="9012" w:type="dxa"/>
            <w:tcBorders>
              <w:top w:val="single" w:sz="4" w:space="0" w:color="000000"/>
              <w:left w:val="single" w:sz="4" w:space="0" w:color="000000"/>
              <w:bottom w:val="single" w:sz="4" w:space="0" w:color="000000"/>
              <w:right w:val="single" w:sz="4" w:space="0" w:color="000000"/>
            </w:tcBorders>
            <w:shd w:val="clear" w:color="auto" w:fill="FDEADA"/>
            <w:vAlign w:val="center"/>
          </w:tcPr>
          <w:p w14:paraId="219DDAA2"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jc w:val="left"/>
            </w:pPr>
            <w:r>
              <w:rPr>
                <w:b/>
                <w:sz w:val="24"/>
              </w:rPr>
              <w:t xml:space="preserve">How will the curriculum be matched to my child/young person's needs? </w:t>
            </w:r>
          </w:p>
        </w:tc>
      </w:tr>
      <w:tr w:rsidR="008E1340" w14:paraId="646DA2F6" w14:textId="77777777">
        <w:trPr>
          <w:trHeight w:val="7312"/>
        </w:trPr>
        <w:tc>
          <w:tcPr>
            <w:tcW w:w="9012" w:type="dxa"/>
            <w:tcBorders>
              <w:top w:val="single" w:sz="4" w:space="0" w:color="000000"/>
              <w:left w:val="single" w:sz="4" w:space="0" w:color="000000"/>
              <w:bottom w:val="single" w:sz="4" w:space="0" w:color="000000"/>
              <w:right w:val="single" w:sz="4" w:space="0" w:color="000000"/>
            </w:tcBorders>
          </w:tcPr>
          <w:p w14:paraId="0B60AEDA" w14:textId="77777777" w:rsidR="008E1340" w:rsidRDefault="00000000">
            <w:pPr>
              <w:pBdr>
                <w:top w:val="none" w:sz="0" w:space="0" w:color="auto"/>
                <w:left w:val="none" w:sz="0" w:space="0" w:color="auto"/>
                <w:bottom w:val="none" w:sz="0" w:space="0" w:color="auto"/>
                <w:right w:val="none" w:sz="0" w:space="0" w:color="auto"/>
              </w:pBdr>
              <w:spacing w:after="2" w:line="275" w:lineRule="auto"/>
              <w:ind w:left="0" w:right="67" w:firstLine="0"/>
            </w:pPr>
            <w:r>
              <w:t xml:space="preserve">The SEN Code of Practice (2015) recognises that ‘Special educational provision is underpinned by high quality teaching and is compromised by anything less.’ At Carleton Green our priority is to ensure that all children, including those with SEN have access to good or outstanding lessons which are appropriately adapted and personalised to meet the needs of individual children.  </w:t>
            </w:r>
          </w:p>
          <w:p w14:paraId="17209ECA" w14:textId="77777777" w:rsidR="008E1340" w:rsidRDefault="00000000">
            <w:pPr>
              <w:pBdr>
                <w:top w:val="none" w:sz="0" w:space="0" w:color="auto"/>
                <w:left w:val="none" w:sz="0" w:space="0" w:color="auto"/>
                <w:bottom w:val="none" w:sz="0" w:space="0" w:color="auto"/>
                <w:right w:val="none" w:sz="0" w:space="0" w:color="auto"/>
              </w:pBdr>
              <w:spacing w:after="19" w:line="259" w:lineRule="auto"/>
              <w:ind w:left="0" w:firstLine="0"/>
              <w:jc w:val="left"/>
            </w:pPr>
            <w:r>
              <w:t xml:space="preserve"> </w:t>
            </w:r>
          </w:p>
          <w:p w14:paraId="59786AB2" w14:textId="77777777" w:rsidR="008E1340" w:rsidRDefault="00000000">
            <w:pPr>
              <w:pBdr>
                <w:top w:val="none" w:sz="0" w:space="0" w:color="auto"/>
                <w:left w:val="none" w:sz="0" w:space="0" w:color="auto"/>
                <w:bottom w:val="none" w:sz="0" w:space="0" w:color="auto"/>
                <w:right w:val="none" w:sz="0" w:space="0" w:color="auto"/>
              </w:pBdr>
              <w:spacing w:after="0" w:line="275" w:lineRule="auto"/>
              <w:ind w:left="0" w:right="62" w:firstLine="0"/>
            </w:pPr>
            <w:r>
              <w:t xml:space="preserve">Some children may need additional personalised provision.  This may be delivered one to one or in very small groups, sometimes out of the classroom by a specialist teacher or professional or suitably qualified and well-trained learning support assistant.  The content and purpose of such provision is discussed in detail with children and parents/carers and is reviewed frequently to ensure it is having a positive impact.  The provision is recorded in a SEND Support Plan </w:t>
            </w:r>
          </w:p>
          <w:p w14:paraId="7BA21B28" w14:textId="77777777" w:rsidR="008E1340" w:rsidRDefault="00000000">
            <w:pPr>
              <w:pBdr>
                <w:top w:val="none" w:sz="0" w:space="0" w:color="auto"/>
                <w:left w:val="none" w:sz="0" w:space="0" w:color="auto"/>
                <w:bottom w:val="none" w:sz="0" w:space="0" w:color="auto"/>
                <w:right w:val="none" w:sz="0" w:space="0" w:color="auto"/>
              </w:pBdr>
              <w:spacing w:after="19" w:line="259" w:lineRule="auto"/>
              <w:ind w:left="0" w:firstLine="0"/>
              <w:jc w:val="left"/>
            </w:pPr>
            <w:r>
              <w:t xml:space="preserve"> </w:t>
            </w:r>
          </w:p>
          <w:p w14:paraId="14F8CE56" w14:textId="77777777" w:rsidR="008E1340" w:rsidRDefault="00000000">
            <w:pPr>
              <w:pBdr>
                <w:top w:val="none" w:sz="0" w:space="0" w:color="auto"/>
                <w:left w:val="none" w:sz="0" w:space="0" w:color="auto"/>
                <w:bottom w:val="none" w:sz="0" w:space="0" w:color="auto"/>
                <w:right w:val="none" w:sz="0" w:space="0" w:color="auto"/>
              </w:pBdr>
              <w:spacing w:after="2" w:line="275" w:lineRule="auto"/>
              <w:ind w:left="0" w:right="64" w:firstLine="0"/>
            </w:pPr>
            <w:r>
              <w:t xml:space="preserve">School may seek advice or require other professionals to contribute to a more comprehensive assessment of needs to ensure that the appropriate personalised provision is put in place. </w:t>
            </w:r>
          </w:p>
          <w:p w14:paraId="28107603" w14:textId="77777777" w:rsidR="008E1340" w:rsidRDefault="00000000">
            <w:pPr>
              <w:pBdr>
                <w:top w:val="none" w:sz="0" w:space="0" w:color="auto"/>
                <w:left w:val="none" w:sz="0" w:space="0" w:color="auto"/>
                <w:bottom w:val="none" w:sz="0" w:space="0" w:color="auto"/>
                <w:right w:val="none" w:sz="0" w:space="0" w:color="auto"/>
              </w:pBdr>
              <w:spacing w:after="14" w:line="259" w:lineRule="auto"/>
              <w:ind w:left="0" w:firstLine="0"/>
              <w:jc w:val="left"/>
            </w:pPr>
            <w:r>
              <w:t xml:space="preserve"> </w:t>
            </w:r>
          </w:p>
          <w:p w14:paraId="1A8C107B" w14:textId="77777777" w:rsidR="008E1340" w:rsidRDefault="00000000">
            <w:pPr>
              <w:pBdr>
                <w:top w:val="none" w:sz="0" w:space="0" w:color="auto"/>
                <w:left w:val="none" w:sz="0" w:space="0" w:color="auto"/>
                <w:bottom w:val="none" w:sz="0" w:space="0" w:color="auto"/>
                <w:right w:val="none" w:sz="0" w:space="0" w:color="auto"/>
              </w:pBdr>
              <w:spacing w:after="19" w:line="259" w:lineRule="auto"/>
              <w:ind w:left="0" w:firstLine="0"/>
              <w:jc w:val="left"/>
            </w:pPr>
            <w:r>
              <w:rPr>
                <w:u w:val="single" w:color="000000"/>
              </w:rPr>
              <w:t>Education, Health and Care Plan (EHCP)</w:t>
            </w:r>
            <w:r>
              <w:t xml:space="preserve"> </w:t>
            </w:r>
          </w:p>
          <w:p w14:paraId="0A610BCA" w14:textId="77777777" w:rsidR="008E1340" w:rsidRDefault="00000000">
            <w:pPr>
              <w:pBdr>
                <w:top w:val="none" w:sz="0" w:space="0" w:color="auto"/>
                <w:left w:val="none" w:sz="0" w:space="0" w:color="auto"/>
                <w:bottom w:val="none" w:sz="0" w:space="0" w:color="auto"/>
                <w:right w:val="none" w:sz="0" w:space="0" w:color="auto"/>
              </w:pBdr>
              <w:spacing w:after="0" w:line="277" w:lineRule="auto"/>
              <w:ind w:left="0" w:firstLine="0"/>
            </w:pPr>
            <w:r>
              <w:t xml:space="preserve">Some children may have additional provision as detailed in their EHCP.  Top up funding is provided by the Local Authority. </w:t>
            </w:r>
          </w:p>
          <w:p w14:paraId="480DF456" w14:textId="77777777" w:rsidR="008E1340" w:rsidRDefault="00000000">
            <w:pPr>
              <w:pBdr>
                <w:top w:val="none" w:sz="0" w:space="0" w:color="auto"/>
                <w:left w:val="none" w:sz="0" w:space="0" w:color="auto"/>
                <w:bottom w:val="none" w:sz="0" w:space="0" w:color="auto"/>
                <w:right w:val="none" w:sz="0" w:space="0" w:color="auto"/>
              </w:pBdr>
              <w:spacing w:after="19" w:line="259" w:lineRule="auto"/>
              <w:ind w:left="0" w:firstLine="0"/>
              <w:jc w:val="left"/>
            </w:pPr>
            <w:r>
              <w:t xml:space="preserve"> </w:t>
            </w:r>
          </w:p>
          <w:p w14:paraId="5A636AAC" w14:textId="77777777" w:rsidR="008E1340" w:rsidRDefault="00000000">
            <w:pPr>
              <w:pBdr>
                <w:top w:val="none" w:sz="0" w:space="0" w:color="auto"/>
                <w:left w:val="none" w:sz="0" w:space="0" w:color="auto"/>
                <w:bottom w:val="none" w:sz="0" w:space="0" w:color="auto"/>
                <w:right w:val="none" w:sz="0" w:space="0" w:color="auto"/>
              </w:pBdr>
              <w:spacing w:after="5" w:line="272" w:lineRule="auto"/>
              <w:ind w:left="0" w:firstLine="0"/>
              <w:jc w:val="left"/>
            </w:pPr>
            <w:r>
              <w:t xml:space="preserve">Learning Support Assistant’s (LSA’s) are allocated carefully according to their skills and experience. </w:t>
            </w:r>
          </w:p>
          <w:p w14:paraId="330023C0" w14:textId="77777777" w:rsidR="008E1340" w:rsidRDefault="00000000">
            <w:pPr>
              <w:pBdr>
                <w:top w:val="none" w:sz="0" w:space="0" w:color="auto"/>
                <w:left w:val="none" w:sz="0" w:space="0" w:color="auto"/>
                <w:bottom w:val="none" w:sz="0" w:space="0" w:color="auto"/>
                <w:right w:val="none" w:sz="0" w:space="0" w:color="auto"/>
              </w:pBdr>
              <w:spacing w:after="38" w:line="259" w:lineRule="auto"/>
              <w:ind w:left="0" w:firstLine="0"/>
              <w:jc w:val="left"/>
            </w:pPr>
            <w:r>
              <w:t xml:space="preserve"> </w:t>
            </w:r>
          </w:p>
          <w:p w14:paraId="2768395E"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jc w:val="left"/>
            </w:pPr>
            <w:r>
              <w:rPr>
                <w:sz w:val="24"/>
              </w:rPr>
              <w:t xml:space="preserve"> </w:t>
            </w:r>
          </w:p>
        </w:tc>
      </w:tr>
    </w:tbl>
    <w:p w14:paraId="5D11B313"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jc w:val="left"/>
        <w:rPr>
          <w:sz w:val="24"/>
        </w:rPr>
      </w:pPr>
      <w:r>
        <w:rPr>
          <w:sz w:val="24"/>
        </w:rPr>
        <w:t xml:space="preserve"> </w:t>
      </w:r>
    </w:p>
    <w:p w14:paraId="211C90E8" w14:textId="77777777" w:rsidR="001E6B09" w:rsidRDefault="001E6B09">
      <w:pPr>
        <w:pBdr>
          <w:top w:val="none" w:sz="0" w:space="0" w:color="auto"/>
          <w:left w:val="none" w:sz="0" w:space="0" w:color="auto"/>
          <w:bottom w:val="none" w:sz="0" w:space="0" w:color="auto"/>
          <w:right w:val="none" w:sz="0" w:space="0" w:color="auto"/>
        </w:pBdr>
        <w:spacing w:after="0" w:line="259" w:lineRule="auto"/>
        <w:ind w:left="0" w:firstLine="0"/>
        <w:jc w:val="left"/>
      </w:pPr>
    </w:p>
    <w:p w14:paraId="0D8A06BF" w14:textId="77777777" w:rsidR="001E6B09" w:rsidRDefault="001E6B09">
      <w:pPr>
        <w:pBdr>
          <w:top w:val="none" w:sz="0" w:space="0" w:color="auto"/>
          <w:left w:val="none" w:sz="0" w:space="0" w:color="auto"/>
          <w:bottom w:val="none" w:sz="0" w:space="0" w:color="auto"/>
          <w:right w:val="none" w:sz="0" w:space="0" w:color="auto"/>
        </w:pBdr>
        <w:spacing w:after="0" w:line="259" w:lineRule="auto"/>
        <w:ind w:left="0" w:firstLine="0"/>
        <w:jc w:val="left"/>
      </w:pPr>
    </w:p>
    <w:p w14:paraId="1D320F92" w14:textId="77777777" w:rsidR="001E6B09" w:rsidRDefault="001E6B09">
      <w:pPr>
        <w:pBdr>
          <w:top w:val="none" w:sz="0" w:space="0" w:color="auto"/>
          <w:left w:val="none" w:sz="0" w:space="0" w:color="auto"/>
          <w:bottom w:val="none" w:sz="0" w:space="0" w:color="auto"/>
          <w:right w:val="none" w:sz="0" w:space="0" w:color="auto"/>
        </w:pBdr>
        <w:spacing w:after="0" w:line="259" w:lineRule="auto"/>
        <w:ind w:left="0" w:firstLine="0"/>
        <w:jc w:val="left"/>
      </w:pPr>
    </w:p>
    <w:p w14:paraId="2EDD6F87" w14:textId="77777777" w:rsidR="001E6B09" w:rsidRDefault="001E6B09">
      <w:pPr>
        <w:pBdr>
          <w:top w:val="none" w:sz="0" w:space="0" w:color="auto"/>
          <w:left w:val="none" w:sz="0" w:space="0" w:color="auto"/>
          <w:bottom w:val="none" w:sz="0" w:space="0" w:color="auto"/>
          <w:right w:val="none" w:sz="0" w:space="0" w:color="auto"/>
        </w:pBdr>
        <w:spacing w:after="0" w:line="259" w:lineRule="auto"/>
        <w:ind w:left="0" w:firstLine="0"/>
        <w:jc w:val="left"/>
      </w:pPr>
    </w:p>
    <w:p w14:paraId="77AC52C1" w14:textId="77777777" w:rsidR="001E6B09" w:rsidRDefault="001E6B09">
      <w:pPr>
        <w:pBdr>
          <w:top w:val="none" w:sz="0" w:space="0" w:color="auto"/>
          <w:left w:val="none" w:sz="0" w:space="0" w:color="auto"/>
          <w:bottom w:val="none" w:sz="0" w:space="0" w:color="auto"/>
          <w:right w:val="none" w:sz="0" w:space="0" w:color="auto"/>
        </w:pBdr>
        <w:spacing w:after="0" w:line="259" w:lineRule="auto"/>
        <w:ind w:left="0" w:firstLine="0"/>
        <w:jc w:val="left"/>
      </w:pPr>
    </w:p>
    <w:p w14:paraId="0B554D4D" w14:textId="77777777" w:rsidR="001E6B09" w:rsidRDefault="001E6B09">
      <w:pPr>
        <w:pBdr>
          <w:top w:val="none" w:sz="0" w:space="0" w:color="auto"/>
          <w:left w:val="none" w:sz="0" w:space="0" w:color="auto"/>
          <w:bottom w:val="none" w:sz="0" w:space="0" w:color="auto"/>
          <w:right w:val="none" w:sz="0" w:space="0" w:color="auto"/>
        </w:pBdr>
        <w:spacing w:after="0" w:line="259" w:lineRule="auto"/>
        <w:ind w:left="0" w:firstLine="0"/>
        <w:jc w:val="left"/>
      </w:pPr>
    </w:p>
    <w:p w14:paraId="5FD7FF6C" w14:textId="77777777" w:rsidR="001E6B09" w:rsidRDefault="001E6B09">
      <w:pPr>
        <w:pBdr>
          <w:top w:val="none" w:sz="0" w:space="0" w:color="auto"/>
          <w:left w:val="none" w:sz="0" w:space="0" w:color="auto"/>
          <w:bottom w:val="none" w:sz="0" w:space="0" w:color="auto"/>
          <w:right w:val="none" w:sz="0" w:space="0" w:color="auto"/>
        </w:pBdr>
        <w:spacing w:after="0" w:line="259" w:lineRule="auto"/>
        <w:ind w:left="0" w:firstLine="0"/>
        <w:jc w:val="left"/>
      </w:pPr>
    </w:p>
    <w:tbl>
      <w:tblPr>
        <w:tblStyle w:val="TableGrid"/>
        <w:tblW w:w="9012" w:type="dxa"/>
        <w:tblInd w:w="6" w:type="dxa"/>
        <w:tblCellMar>
          <w:top w:w="0" w:type="dxa"/>
          <w:left w:w="109" w:type="dxa"/>
          <w:bottom w:w="40" w:type="dxa"/>
          <w:right w:w="38" w:type="dxa"/>
        </w:tblCellMar>
        <w:tblLook w:val="04A0" w:firstRow="1" w:lastRow="0" w:firstColumn="1" w:lastColumn="0" w:noHBand="0" w:noVBand="1"/>
      </w:tblPr>
      <w:tblGrid>
        <w:gridCol w:w="9012"/>
      </w:tblGrid>
      <w:tr w:rsidR="008E1340" w14:paraId="74B1A710" w14:textId="77777777">
        <w:trPr>
          <w:trHeight w:val="526"/>
        </w:trPr>
        <w:tc>
          <w:tcPr>
            <w:tcW w:w="9012" w:type="dxa"/>
            <w:tcBorders>
              <w:top w:val="single" w:sz="4" w:space="0" w:color="000000"/>
              <w:left w:val="single" w:sz="4" w:space="0" w:color="000000"/>
              <w:bottom w:val="single" w:sz="4" w:space="0" w:color="000000"/>
              <w:right w:val="single" w:sz="4" w:space="0" w:color="000000"/>
            </w:tcBorders>
            <w:shd w:val="clear" w:color="auto" w:fill="FDEADA"/>
            <w:vAlign w:val="center"/>
          </w:tcPr>
          <w:p w14:paraId="0B0FB579"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jc w:val="left"/>
            </w:pPr>
            <w:r>
              <w:rPr>
                <w:b/>
                <w:sz w:val="24"/>
              </w:rPr>
              <w:lastRenderedPageBreak/>
              <w:t xml:space="preserve">How accessible is the school environment? </w:t>
            </w:r>
          </w:p>
        </w:tc>
      </w:tr>
      <w:tr w:rsidR="008E1340" w14:paraId="1A3470C2" w14:textId="77777777">
        <w:trPr>
          <w:trHeight w:val="832"/>
        </w:trPr>
        <w:tc>
          <w:tcPr>
            <w:tcW w:w="9012" w:type="dxa"/>
            <w:tcBorders>
              <w:top w:val="single" w:sz="4" w:space="0" w:color="000000"/>
              <w:left w:val="single" w:sz="4" w:space="0" w:color="000000"/>
              <w:bottom w:val="single" w:sz="4" w:space="0" w:color="000000"/>
              <w:right w:val="single" w:sz="4" w:space="0" w:color="000000"/>
            </w:tcBorders>
            <w:vAlign w:val="bottom"/>
          </w:tcPr>
          <w:p w14:paraId="66473140" w14:textId="27440AED" w:rsidR="008E1340" w:rsidRDefault="00000000">
            <w:pPr>
              <w:pBdr>
                <w:top w:val="none" w:sz="0" w:space="0" w:color="auto"/>
                <w:left w:val="none" w:sz="0" w:space="0" w:color="auto"/>
                <w:bottom w:val="none" w:sz="0" w:space="0" w:color="auto"/>
                <w:right w:val="none" w:sz="0" w:space="0" w:color="auto"/>
              </w:pBdr>
              <w:spacing w:after="0" w:line="259" w:lineRule="auto"/>
              <w:ind w:left="0" w:firstLine="0"/>
            </w:pPr>
            <w:r>
              <w:t xml:space="preserve">The school is built across one floor except for the upper Key Stage Two classrooms, which are accessible via two staircases.  Where children have a physical disability that prevents </w:t>
            </w:r>
            <w:r w:rsidR="001E6B09">
              <w:t xml:space="preserve">them from accessing the upstairs rooms, we are able to relocate the classrooms.  We have a disabled toilet and parking bays at the front of the school.  Outdoor areas are accessible for all.  All classroom doors are wide enough for wheelchair access.  Lighting in the school has been upgraded to LED.  </w:t>
            </w:r>
          </w:p>
          <w:p w14:paraId="38458E05" w14:textId="77777777" w:rsidR="001E6B09" w:rsidRDefault="001E6B09">
            <w:pPr>
              <w:pBdr>
                <w:top w:val="none" w:sz="0" w:space="0" w:color="auto"/>
                <w:left w:val="none" w:sz="0" w:space="0" w:color="auto"/>
                <w:bottom w:val="none" w:sz="0" w:space="0" w:color="auto"/>
                <w:right w:val="none" w:sz="0" w:space="0" w:color="auto"/>
              </w:pBdr>
              <w:spacing w:after="0" w:line="259" w:lineRule="auto"/>
              <w:ind w:left="0" w:firstLine="0"/>
            </w:pPr>
          </w:p>
          <w:p w14:paraId="31808E10" w14:textId="2D9E0009" w:rsidR="001E6B09" w:rsidRDefault="001E6B09">
            <w:pPr>
              <w:pBdr>
                <w:top w:val="none" w:sz="0" w:space="0" w:color="auto"/>
                <w:left w:val="none" w:sz="0" w:space="0" w:color="auto"/>
                <w:bottom w:val="none" w:sz="0" w:space="0" w:color="auto"/>
                <w:right w:val="none" w:sz="0" w:space="0" w:color="auto"/>
              </w:pBdr>
              <w:spacing w:after="0" w:line="259" w:lineRule="auto"/>
              <w:ind w:left="0" w:firstLine="0"/>
            </w:pPr>
            <w:r>
              <w:t>School staff are on duty on the school playground in the morning to see the children into the classroom and the same at the end of the day.  For children with SEND special arrangements may be made in necessary.  We offer extra support using our Learning Support Assistants at both lunchtime and playtime where required.</w:t>
            </w:r>
          </w:p>
          <w:p w14:paraId="6B1A217C" w14:textId="77777777" w:rsidR="001E6B09" w:rsidRDefault="001E6B09">
            <w:pPr>
              <w:pBdr>
                <w:top w:val="none" w:sz="0" w:space="0" w:color="auto"/>
                <w:left w:val="none" w:sz="0" w:space="0" w:color="auto"/>
                <w:bottom w:val="none" w:sz="0" w:space="0" w:color="auto"/>
                <w:right w:val="none" w:sz="0" w:space="0" w:color="auto"/>
              </w:pBdr>
              <w:spacing w:after="0" w:line="259" w:lineRule="auto"/>
              <w:ind w:left="0" w:firstLine="0"/>
            </w:pPr>
          </w:p>
          <w:p w14:paraId="4897495C" w14:textId="6E7B67DA" w:rsidR="001E6B09" w:rsidRDefault="001E6B09">
            <w:pPr>
              <w:pBdr>
                <w:top w:val="none" w:sz="0" w:space="0" w:color="auto"/>
                <w:left w:val="none" w:sz="0" w:space="0" w:color="auto"/>
                <w:bottom w:val="none" w:sz="0" w:space="0" w:color="auto"/>
                <w:right w:val="none" w:sz="0" w:space="0" w:color="auto"/>
              </w:pBdr>
              <w:spacing w:after="0" w:line="259" w:lineRule="auto"/>
              <w:ind w:left="0" w:firstLine="0"/>
            </w:pPr>
            <w:r>
              <w:t>In the case of pupils attending Carleton Green with physical disabilities, we work alongside parents, occupational Therapists and Physiotherapists to ensure we provide the necessary facilities, equipment and support.  LSA’s can provide physiotherapy/occupational therapy exercises, following a programme of support provided by the trained professionals.</w:t>
            </w:r>
          </w:p>
          <w:p w14:paraId="5E631549" w14:textId="36AB8455" w:rsidR="001E6B09" w:rsidRDefault="001E6B09">
            <w:pPr>
              <w:pBdr>
                <w:top w:val="none" w:sz="0" w:space="0" w:color="auto"/>
                <w:left w:val="none" w:sz="0" w:space="0" w:color="auto"/>
                <w:bottom w:val="none" w:sz="0" w:space="0" w:color="auto"/>
                <w:right w:val="none" w:sz="0" w:space="0" w:color="auto"/>
              </w:pBdr>
              <w:spacing w:after="0" w:line="259" w:lineRule="auto"/>
              <w:ind w:left="0" w:firstLine="0"/>
            </w:pPr>
          </w:p>
        </w:tc>
      </w:tr>
    </w:tbl>
    <w:p w14:paraId="330E8B60" w14:textId="75078125" w:rsidR="008E1340" w:rsidRDefault="008E1340">
      <w:pPr>
        <w:pBdr>
          <w:top w:val="none" w:sz="0" w:space="0" w:color="auto"/>
          <w:left w:val="none" w:sz="0" w:space="0" w:color="auto"/>
          <w:bottom w:val="none" w:sz="0" w:space="0" w:color="auto"/>
          <w:right w:val="none" w:sz="0" w:space="0" w:color="auto"/>
        </w:pBdr>
        <w:spacing w:after="0" w:line="259" w:lineRule="auto"/>
        <w:ind w:left="0" w:firstLine="0"/>
        <w:jc w:val="left"/>
      </w:pPr>
    </w:p>
    <w:tbl>
      <w:tblPr>
        <w:tblStyle w:val="TableGrid"/>
        <w:tblW w:w="9012" w:type="dxa"/>
        <w:tblInd w:w="6" w:type="dxa"/>
        <w:tblCellMar>
          <w:top w:w="13" w:type="dxa"/>
          <w:left w:w="109" w:type="dxa"/>
          <w:bottom w:w="0" w:type="dxa"/>
          <w:right w:w="36" w:type="dxa"/>
        </w:tblCellMar>
        <w:tblLook w:val="04A0" w:firstRow="1" w:lastRow="0" w:firstColumn="1" w:lastColumn="0" w:noHBand="0" w:noVBand="1"/>
      </w:tblPr>
      <w:tblGrid>
        <w:gridCol w:w="9012"/>
      </w:tblGrid>
      <w:tr w:rsidR="008E1340" w14:paraId="33C7026B" w14:textId="77777777">
        <w:trPr>
          <w:trHeight w:val="1471"/>
        </w:trPr>
        <w:tc>
          <w:tcPr>
            <w:tcW w:w="9012" w:type="dxa"/>
            <w:tcBorders>
              <w:top w:val="single" w:sz="4" w:space="0" w:color="000000"/>
              <w:left w:val="single" w:sz="4" w:space="0" w:color="000000"/>
              <w:bottom w:val="single" w:sz="4" w:space="0" w:color="000000"/>
              <w:right w:val="single" w:sz="4" w:space="0" w:color="000000"/>
            </w:tcBorders>
            <w:shd w:val="clear" w:color="auto" w:fill="FDEADA"/>
            <w:vAlign w:val="center"/>
          </w:tcPr>
          <w:p w14:paraId="5005BA71" w14:textId="77777777" w:rsidR="008E1340" w:rsidRDefault="00000000">
            <w:pPr>
              <w:pBdr>
                <w:top w:val="none" w:sz="0" w:space="0" w:color="auto"/>
                <w:left w:val="none" w:sz="0" w:space="0" w:color="auto"/>
                <w:bottom w:val="none" w:sz="0" w:space="0" w:color="auto"/>
                <w:right w:val="none" w:sz="0" w:space="0" w:color="auto"/>
              </w:pBdr>
              <w:spacing w:after="110" w:line="246" w:lineRule="auto"/>
              <w:ind w:left="0" w:firstLine="0"/>
            </w:pPr>
            <w:r>
              <w:rPr>
                <w:b/>
                <w:sz w:val="24"/>
              </w:rPr>
              <w:t xml:space="preserve">How are the school resources allocated and matched to children/young people's special educational needs and disabilities? </w:t>
            </w:r>
          </w:p>
          <w:p w14:paraId="06CE4F5B"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pPr>
            <w:r>
              <w:rPr>
                <w:b/>
                <w:sz w:val="24"/>
              </w:rPr>
              <w:t>How is the decision made about the type and quantity of support my child/young person receives?</w:t>
            </w:r>
            <w:r>
              <w:rPr>
                <w:sz w:val="24"/>
              </w:rPr>
              <w:t xml:space="preserve"> </w:t>
            </w:r>
          </w:p>
        </w:tc>
      </w:tr>
      <w:tr w:rsidR="008E1340" w14:paraId="529F0A3B" w14:textId="77777777">
        <w:trPr>
          <w:trHeight w:val="2046"/>
        </w:trPr>
        <w:tc>
          <w:tcPr>
            <w:tcW w:w="9012" w:type="dxa"/>
            <w:tcBorders>
              <w:top w:val="single" w:sz="4" w:space="0" w:color="000000"/>
              <w:left w:val="single" w:sz="4" w:space="0" w:color="000000"/>
              <w:bottom w:val="single" w:sz="4" w:space="0" w:color="000000"/>
              <w:right w:val="single" w:sz="4" w:space="0" w:color="000000"/>
            </w:tcBorders>
          </w:tcPr>
          <w:p w14:paraId="74B48AB9" w14:textId="77777777" w:rsidR="008E1340" w:rsidRDefault="00000000">
            <w:pPr>
              <w:pBdr>
                <w:top w:val="none" w:sz="0" w:space="0" w:color="auto"/>
                <w:left w:val="none" w:sz="0" w:space="0" w:color="auto"/>
                <w:bottom w:val="none" w:sz="0" w:space="0" w:color="auto"/>
                <w:right w:val="none" w:sz="0" w:space="0" w:color="auto"/>
              </w:pBdr>
              <w:spacing w:after="2" w:line="275" w:lineRule="auto"/>
              <w:ind w:left="0" w:right="67" w:firstLine="0"/>
            </w:pPr>
            <w:r>
              <w:t xml:space="preserve">Through discussions with parents, teachers, LSA’s and children, the SENDCO, alongside the Headteacher, makes decisions regarding the most effective allocation of resources. This includes human and physical resources.  </w:t>
            </w:r>
          </w:p>
          <w:p w14:paraId="4D3AE2D4" w14:textId="77777777" w:rsidR="008E1340" w:rsidRDefault="00000000">
            <w:pPr>
              <w:pBdr>
                <w:top w:val="none" w:sz="0" w:space="0" w:color="auto"/>
                <w:left w:val="none" w:sz="0" w:space="0" w:color="auto"/>
                <w:bottom w:val="none" w:sz="0" w:space="0" w:color="auto"/>
                <w:right w:val="none" w:sz="0" w:space="0" w:color="auto"/>
              </w:pBdr>
              <w:spacing w:after="19" w:line="259" w:lineRule="auto"/>
              <w:ind w:left="0" w:firstLine="0"/>
              <w:jc w:val="left"/>
            </w:pPr>
            <w:r>
              <w:t xml:space="preserve"> </w:t>
            </w:r>
          </w:p>
          <w:p w14:paraId="671CB029"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right="61" w:firstLine="0"/>
            </w:pPr>
            <w:r>
              <w:t>Pupils with EHC plans have provision listed clearly in their plan which is met by internal and external sources. EHC plans are reviewed annually, including the level of support required and its impact. All relevant parties are involved in the review process.</w:t>
            </w:r>
            <w:r>
              <w:rPr>
                <w:sz w:val="24"/>
              </w:rPr>
              <w:t xml:space="preserve"> </w:t>
            </w:r>
          </w:p>
        </w:tc>
      </w:tr>
    </w:tbl>
    <w:p w14:paraId="3A586482"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jc w:val="left"/>
      </w:pPr>
      <w:r>
        <w:rPr>
          <w:sz w:val="24"/>
        </w:rPr>
        <w:t xml:space="preserve"> </w:t>
      </w:r>
    </w:p>
    <w:tbl>
      <w:tblPr>
        <w:tblStyle w:val="TableGrid"/>
        <w:tblW w:w="9012" w:type="dxa"/>
        <w:tblInd w:w="6" w:type="dxa"/>
        <w:tblCellMar>
          <w:top w:w="13" w:type="dxa"/>
          <w:left w:w="109" w:type="dxa"/>
          <w:bottom w:w="0" w:type="dxa"/>
          <w:right w:w="35" w:type="dxa"/>
        </w:tblCellMar>
        <w:tblLook w:val="04A0" w:firstRow="1" w:lastRow="0" w:firstColumn="1" w:lastColumn="0" w:noHBand="0" w:noVBand="1"/>
      </w:tblPr>
      <w:tblGrid>
        <w:gridCol w:w="9012"/>
      </w:tblGrid>
      <w:tr w:rsidR="008E1340" w14:paraId="6D25BFAF" w14:textId="77777777">
        <w:trPr>
          <w:trHeight w:val="799"/>
        </w:trPr>
        <w:tc>
          <w:tcPr>
            <w:tcW w:w="9012" w:type="dxa"/>
            <w:tcBorders>
              <w:top w:val="single" w:sz="4" w:space="0" w:color="000000"/>
              <w:left w:val="single" w:sz="4" w:space="0" w:color="000000"/>
              <w:bottom w:val="single" w:sz="4" w:space="0" w:color="000000"/>
              <w:right w:val="single" w:sz="4" w:space="0" w:color="000000"/>
            </w:tcBorders>
            <w:shd w:val="clear" w:color="auto" w:fill="FDEADA"/>
            <w:vAlign w:val="center"/>
          </w:tcPr>
          <w:p w14:paraId="6C14985B"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pPr>
            <w:r>
              <w:rPr>
                <w:b/>
                <w:sz w:val="24"/>
              </w:rPr>
              <w:t xml:space="preserve">How will both you and I know how my child/young person is doing and how will you help me to support their learning? </w:t>
            </w:r>
          </w:p>
        </w:tc>
      </w:tr>
      <w:tr w:rsidR="008E1340" w14:paraId="36274643" w14:textId="77777777">
        <w:trPr>
          <w:trHeight w:val="3793"/>
        </w:trPr>
        <w:tc>
          <w:tcPr>
            <w:tcW w:w="9012" w:type="dxa"/>
            <w:tcBorders>
              <w:top w:val="single" w:sz="4" w:space="0" w:color="000000"/>
              <w:left w:val="single" w:sz="4" w:space="0" w:color="000000"/>
              <w:bottom w:val="single" w:sz="4" w:space="0" w:color="000000"/>
              <w:right w:val="single" w:sz="4" w:space="0" w:color="000000"/>
            </w:tcBorders>
          </w:tcPr>
          <w:p w14:paraId="5C379AAD" w14:textId="77777777" w:rsidR="008E1340" w:rsidRDefault="00000000">
            <w:pPr>
              <w:pBdr>
                <w:top w:val="none" w:sz="0" w:space="0" w:color="auto"/>
                <w:left w:val="none" w:sz="0" w:space="0" w:color="auto"/>
                <w:bottom w:val="none" w:sz="0" w:space="0" w:color="auto"/>
                <w:right w:val="none" w:sz="0" w:space="0" w:color="auto"/>
              </w:pBdr>
              <w:spacing w:after="2" w:line="275" w:lineRule="auto"/>
              <w:ind w:left="0" w:right="61" w:firstLine="0"/>
            </w:pPr>
            <w:r>
              <w:lastRenderedPageBreak/>
              <w:t xml:space="preserve">As a school, we strive to ensure a high level of communication with parents so that you feel well informed about what is happening in school and how your child is progressing. This includes parent consultation evenings, open afternoons and annual reports.  </w:t>
            </w:r>
          </w:p>
          <w:p w14:paraId="5C35D3A9" w14:textId="77777777" w:rsidR="008E1340" w:rsidRDefault="00000000">
            <w:pPr>
              <w:pBdr>
                <w:top w:val="none" w:sz="0" w:space="0" w:color="auto"/>
                <w:left w:val="none" w:sz="0" w:space="0" w:color="auto"/>
                <w:bottom w:val="none" w:sz="0" w:space="0" w:color="auto"/>
                <w:right w:val="none" w:sz="0" w:space="0" w:color="auto"/>
              </w:pBdr>
              <w:spacing w:after="19" w:line="259" w:lineRule="auto"/>
              <w:ind w:left="0" w:firstLine="0"/>
              <w:jc w:val="left"/>
            </w:pPr>
            <w:r>
              <w:t xml:space="preserve"> </w:t>
            </w:r>
          </w:p>
          <w:p w14:paraId="1805DB0E" w14:textId="77777777" w:rsidR="008E1340" w:rsidRDefault="00000000">
            <w:pPr>
              <w:pBdr>
                <w:top w:val="none" w:sz="0" w:space="0" w:color="auto"/>
                <w:left w:val="none" w:sz="0" w:space="0" w:color="auto"/>
                <w:bottom w:val="none" w:sz="0" w:space="0" w:color="auto"/>
                <w:right w:val="none" w:sz="0" w:space="0" w:color="auto"/>
              </w:pBdr>
              <w:spacing w:after="3" w:line="274" w:lineRule="auto"/>
              <w:ind w:left="0" w:right="61" w:firstLine="0"/>
            </w:pPr>
            <w:r>
              <w:t xml:space="preserve">The Headteacher tracks the progress of all children including those identified as having a special educational need or disability using Sonar or PIVATS if the progress markers are smaller.  We also use information that may be gathered through learning walks, discussions with colleagues, parents and pupils. </w:t>
            </w:r>
          </w:p>
          <w:p w14:paraId="33B167B3" w14:textId="77777777" w:rsidR="008E1340" w:rsidRDefault="00000000">
            <w:pPr>
              <w:pBdr>
                <w:top w:val="none" w:sz="0" w:space="0" w:color="auto"/>
                <w:left w:val="none" w:sz="0" w:space="0" w:color="auto"/>
                <w:bottom w:val="none" w:sz="0" w:space="0" w:color="auto"/>
                <w:right w:val="none" w:sz="0" w:space="0" w:color="auto"/>
              </w:pBdr>
              <w:spacing w:after="19" w:line="259" w:lineRule="auto"/>
              <w:ind w:left="0" w:firstLine="0"/>
              <w:jc w:val="left"/>
            </w:pPr>
            <w:r>
              <w:t xml:space="preserve"> </w:t>
            </w:r>
          </w:p>
          <w:p w14:paraId="37E42009" w14:textId="77777777" w:rsidR="008E1340" w:rsidRDefault="00000000">
            <w:pPr>
              <w:pBdr>
                <w:top w:val="none" w:sz="0" w:space="0" w:color="auto"/>
                <w:left w:val="none" w:sz="0" w:space="0" w:color="auto"/>
                <w:bottom w:val="none" w:sz="0" w:space="0" w:color="auto"/>
                <w:right w:val="none" w:sz="0" w:space="0" w:color="auto"/>
              </w:pBdr>
              <w:spacing w:after="0" w:line="275" w:lineRule="auto"/>
              <w:ind w:left="0" w:firstLine="0"/>
              <w:jc w:val="left"/>
            </w:pPr>
            <w:r>
              <w:t xml:space="preserve">Pupil progress meetings are carried out on a half termly basis. This enables us to look at the effectiveness of our provision, make any adjustments that may be necessary and set targets. </w:t>
            </w:r>
          </w:p>
          <w:p w14:paraId="1E930507" w14:textId="77777777" w:rsidR="001E6B09" w:rsidRDefault="001E6B09">
            <w:pPr>
              <w:pBdr>
                <w:top w:val="none" w:sz="0" w:space="0" w:color="auto"/>
                <w:left w:val="none" w:sz="0" w:space="0" w:color="auto"/>
                <w:bottom w:val="none" w:sz="0" w:space="0" w:color="auto"/>
                <w:right w:val="none" w:sz="0" w:space="0" w:color="auto"/>
              </w:pBdr>
              <w:spacing w:after="0" w:line="275" w:lineRule="auto"/>
              <w:ind w:left="0" w:firstLine="0"/>
              <w:jc w:val="left"/>
            </w:pPr>
          </w:p>
          <w:p w14:paraId="40925FA7" w14:textId="30F8D268" w:rsidR="001E6B09" w:rsidRDefault="001E6B09">
            <w:pPr>
              <w:pBdr>
                <w:top w:val="none" w:sz="0" w:space="0" w:color="auto"/>
                <w:left w:val="none" w:sz="0" w:space="0" w:color="auto"/>
                <w:bottom w:val="none" w:sz="0" w:space="0" w:color="auto"/>
                <w:right w:val="none" w:sz="0" w:space="0" w:color="auto"/>
              </w:pBdr>
              <w:spacing w:after="0" w:line="275" w:lineRule="auto"/>
              <w:ind w:left="0" w:firstLine="0"/>
              <w:jc w:val="left"/>
            </w:pPr>
            <w:r>
              <w:t>If interventions are required these are discussed with parents.  Children are assessed at the outset and then at the end of a half term/term to look at the effectiveness of that intervention.  Interventions and plans are monitored by the SENDCo to ensure that the provision meets the needs of the children.</w:t>
            </w:r>
          </w:p>
          <w:p w14:paraId="75CFD624" w14:textId="77777777" w:rsidR="001E6B09" w:rsidRDefault="001E6B09">
            <w:pPr>
              <w:pBdr>
                <w:top w:val="none" w:sz="0" w:space="0" w:color="auto"/>
                <w:left w:val="none" w:sz="0" w:space="0" w:color="auto"/>
                <w:bottom w:val="none" w:sz="0" w:space="0" w:color="auto"/>
                <w:right w:val="none" w:sz="0" w:space="0" w:color="auto"/>
              </w:pBdr>
              <w:spacing w:after="0" w:line="275" w:lineRule="auto"/>
              <w:ind w:left="0" w:firstLine="0"/>
              <w:jc w:val="left"/>
            </w:pPr>
          </w:p>
          <w:p w14:paraId="46225C37" w14:textId="401D9DFA" w:rsidR="001E6B09" w:rsidRDefault="001E6B09">
            <w:pPr>
              <w:pBdr>
                <w:top w:val="none" w:sz="0" w:space="0" w:color="auto"/>
                <w:left w:val="none" w:sz="0" w:space="0" w:color="auto"/>
                <w:bottom w:val="none" w:sz="0" w:space="0" w:color="auto"/>
                <w:right w:val="none" w:sz="0" w:space="0" w:color="auto"/>
              </w:pBdr>
              <w:spacing w:after="0" w:line="275" w:lineRule="auto"/>
              <w:ind w:left="0" w:firstLine="0"/>
              <w:jc w:val="left"/>
            </w:pPr>
            <w:r>
              <w:t>Reports to the Senior Leadership Team and SEND Governor are made on a termly basis.</w:t>
            </w:r>
          </w:p>
          <w:p w14:paraId="4A3A484B" w14:textId="77777777" w:rsidR="001E6B09" w:rsidRDefault="001E6B09">
            <w:pPr>
              <w:pBdr>
                <w:top w:val="none" w:sz="0" w:space="0" w:color="auto"/>
                <w:left w:val="none" w:sz="0" w:space="0" w:color="auto"/>
                <w:bottom w:val="none" w:sz="0" w:space="0" w:color="auto"/>
                <w:right w:val="none" w:sz="0" w:space="0" w:color="auto"/>
              </w:pBdr>
              <w:spacing w:after="0" w:line="275" w:lineRule="auto"/>
              <w:ind w:left="0" w:firstLine="0"/>
              <w:jc w:val="left"/>
            </w:pPr>
          </w:p>
          <w:p w14:paraId="0C058D9A" w14:textId="7D978507" w:rsidR="001E6B09" w:rsidRDefault="001E6B09">
            <w:pPr>
              <w:pBdr>
                <w:top w:val="none" w:sz="0" w:space="0" w:color="auto"/>
                <w:left w:val="none" w:sz="0" w:space="0" w:color="auto"/>
                <w:bottom w:val="none" w:sz="0" w:space="0" w:color="auto"/>
                <w:right w:val="none" w:sz="0" w:space="0" w:color="auto"/>
              </w:pBdr>
              <w:spacing w:after="0" w:line="275" w:lineRule="auto"/>
              <w:ind w:left="0" w:firstLine="0"/>
              <w:jc w:val="left"/>
            </w:pPr>
            <w:r>
              <w:t>Children with SEND are expected to make good progress because of the additional provision they receive.  If this is the case, provision is judged to be effective.  At the review of the SEND Support Plan, it will be considered whether to discharge from the SEND register is required or whether the child is to continue with the same level of support or needs extra put in place.</w:t>
            </w:r>
          </w:p>
          <w:p w14:paraId="019800CE" w14:textId="256BA8CC" w:rsidR="001E6B09" w:rsidRDefault="00000000" w:rsidP="001E6B09">
            <w:pPr>
              <w:pBdr>
                <w:top w:val="none" w:sz="0" w:space="0" w:color="auto"/>
                <w:left w:val="none" w:sz="0" w:space="0" w:color="auto"/>
                <w:bottom w:val="none" w:sz="0" w:space="0" w:color="auto"/>
                <w:right w:val="none" w:sz="0" w:space="0" w:color="auto"/>
              </w:pBdr>
              <w:spacing w:after="0" w:line="259" w:lineRule="auto"/>
              <w:ind w:left="0" w:firstLine="0"/>
              <w:jc w:val="left"/>
            </w:pPr>
            <w:r>
              <w:t xml:space="preserve"> </w:t>
            </w:r>
          </w:p>
          <w:p w14:paraId="679AF3A2" w14:textId="36613AF9" w:rsidR="001E6B09" w:rsidRDefault="001E6B09">
            <w:pPr>
              <w:pBdr>
                <w:top w:val="none" w:sz="0" w:space="0" w:color="auto"/>
                <w:left w:val="none" w:sz="0" w:space="0" w:color="auto"/>
                <w:bottom w:val="none" w:sz="0" w:space="0" w:color="auto"/>
                <w:right w:val="none" w:sz="0" w:space="0" w:color="auto"/>
              </w:pBdr>
              <w:spacing w:after="0" w:line="259" w:lineRule="auto"/>
              <w:ind w:left="0" w:firstLine="0"/>
              <w:jc w:val="left"/>
            </w:pPr>
            <w:r>
              <w:t>For children with EHCP’s, parents will be invited to attend their Annual Review meeting in which children’s progress against their individual targets is looked at in detail and decisions about future provision is jointly agreed.</w:t>
            </w:r>
          </w:p>
          <w:p w14:paraId="4FD75BF5" w14:textId="77777777" w:rsidR="001E6B09" w:rsidRDefault="001E6B09">
            <w:pPr>
              <w:pBdr>
                <w:top w:val="none" w:sz="0" w:space="0" w:color="auto"/>
                <w:left w:val="none" w:sz="0" w:space="0" w:color="auto"/>
                <w:bottom w:val="none" w:sz="0" w:space="0" w:color="auto"/>
                <w:right w:val="none" w:sz="0" w:space="0" w:color="auto"/>
              </w:pBdr>
              <w:spacing w:after="0" w:line="259" w:lineRule="auto"/>
              <w:ind w:left="0" w:firstLine="0"/>
              <w:jc w:val="left"/>
            </w:pPr>
          </w:p>
          <w:p w14:paraId="6CD95BDC" w14:textId="77777777" w:rsidR="001E6B09" w:rsidRDefault="001E6B09">
            <w:pPr>
              <w:pBdr>
                <w:top w:val="none" w:sz="0" w:space="0" w:color="auto"/>
                <w:left w:val="none" w:sz="0" w:space="0" w:color="auto"/>
                <w:bottom w:val="none" w:sz="0" w:space="0" w:color="auto"/>
                <w:right w:val="none" w:sz="0" w:space="0" w:color="auto"/>
              </w:pBdr>
              <w:spacing w:after="0" w:line="259" w:lineRule="auto"/>
              <w:ind w:left="0" w:firstLine="0"/>
              <w:jc w:val="left"/>
            </w:pPr>
          </w:p>
          <w:p w14:paraId="45ADC339" w14:textId="77777777" w:rsidR="001E6B09" w:rsidRDefault="001E6B09">
            <w:pPr>
              <w:pBdr>
                <w:top w:val="none" w:sz="0" w:space="0" w:color="auto"/>
                <w:left w:val="none" w:sz="0" w:space="0" w:color="auto"/>
                <w:bottom w:val="none" w:sz="0" w:space="0" w:color="auto"/>
                <w:right w:val="none" w:sz="0" w:space="0" w:color="auto"/>
              </w:pBdr>
              <w:spacing w:after="0" w:line="259" w:lineRule="auto"/>
              <w:ind w:left="0" w:firstLine="0"/>
              <w:jc w:val="left"/>
            </w:pPr>
          </w:p>
        </w:tc>
      </w:tr>
    </w:tbl>
    <w:p w14:paraId="566CC005" w14:textId="79DBBABB" w:rsidR="008E1340" w:rsidRDefault="008E1340">
      <w:pPr>
        <w:pBdr>
          <w:top w:val="none" w:sz="0" w:space="0" w:color="auto"/>
          <w:left w:val="none" w:sz="0" w:space="0" w:color="auto"/>
          <w:bottom w:val="none" w:sz="0" w:space="0" w:color="auto"/>
          <w:right w:val="none" w:sz="0" w:space="0" w:color="auto"/>
        </w:pBdr>
        <w:spacing w:after="0" w:line="259" w:lineRule="auto"/>
        <w:ind w:left="0" w:firstLine="0"/>
        <w:jc w:val="left"/>
      </w:pPr>
    </w:p>
    <w:tbl>
      <w:tblPr>
        <w:tblStyle w:val="TableGrid"/>
        <w:tblW w:w="9012" w:type="dxa"/>
        <w:tblInd w:w="6" w:type="dxa"/>
        <w:tblCellMar>
          <w:top w:w="12" w:type="dxa"/>
          <w:left w:w="0" w:type="dxa"/>
          <w:bottom w:w="0" w:type="dxa"/>
          <w:right w:w="36" w:type="dxa"/>
        </w:tblCellMar>
        <w:tblLook w:val="04A0" w:firstRow="1" w:lastRow="0" w:firstColumn="1" w:lastColumn="0" w:noHBand="0" w:noVBand="1"/>
      </w:tblPr>
      <w:tblGrid>
        <w:gridCol w:w="9012"/>
      </w:tblGrid>
      <w:tr w:rsidR="008E1340" w14:paraId="767CFD4A" w14:textId="77777777">
        <w:trPr>
          <w:trHeight w:val="1471"/>
        </w:trPr>
        <w:tc>
          <w:tcPr>
            <w:tcW w:w="9012" w:type="dxa"/>
            <w:tcBorders>
              <w:top w:val="single" w:sz="4" w:space="0" w:color="000000"/>
              <w:left w:val="single" w:sz="4" w:space="0" w:color="000000"/>
              <w:bottom w:val="single" w:sz="4" w:space="0" w:color="000000"/>
              <w:right w:val="single" w:sz="4" w:space="0" w:color="000000"/>
            </w:tcBorders>
            <w:shd w:val="clear" w:color="auto" w:fill="FDEADA"/>
            <w:vAlign w:val="center"/>
          </w:tcPr>
          <w:p w14:paraId="250F5323" w14:textId="77777777" w:rsidR="008E1340" w:rsidRDefault="00000000">
            <w:pPr>
              <w:pBdr>
                <w:top w:val="none" w:sz="0" w:space="0" w:color="auto"/>
                <w:left w:val="none" w:sz="0" w:space="0" w:color="auto"/>
                <w:bottom w:val="none" w:sz="0" w:space="0" w:color="auto"/>
                <w:right w:val="none" w:sz="0" w:space="0" w:color="auto"/>
              </w:pBdr>
              <w:spacing w:after="120" w:line="242" w:lineRule="auto"/>
              <w:ind w:left="0" w:firstLine="0"/>
            </w:pPr>
            <w:r>
              <w:rPr>
                <w:b/>
                <w:sz w:val="24"/>
              </w:rPr>
              <w:t xml:space="preserve">What training have the staff supporting children/young people with SEND had or may they have? </w:t>
            </w:r>
          </w:p>
          <w:p w14:paraId="57F53EF4"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pPr>
            <w:r>
              <w:rPr>
                <w:b/>
                <w:sz w:val="24"/>
              </w:rPr>
              <w:t xml:space="preserve">What specialist services or expertise are available at or accessed by the school? </w:t>
            </w:r>
          </w:p>
        </w:tc>
      </w:tr>
      <w:tr w:rsidR="008E1340" w14:paraId="428794CD" w14:textId="77777777">
        <w:trPr>
          <w:trHeight w:val="6472"/>
        </w:trPr>
        <w:tc>
          <w:tcPr>
            <w:tcW w:w="9012" w:type="dxa"/>
            <w:tcBorders>
              <w:top w:val="single" w:sz="4" w:space="0" w:color="000000"/>
              <w:left w:val="single" w:sz="4" w:space="0" w:color="000000"/>
              <w:bottom w:val="single" w:sz="4" w:space="0" w:color="000000"/>
              <w:right w:val="single" w:sz="4" w:space="0" w:color="000000"/>
            </w:tcBorders>
          </w:tcPr>
          <w:p w14:paraId="340DFA3E" w14:textId="77777777" w:rsidR="008E1340" w:rsidRDefault="00000000">
            <w:pPr>
              <w:pBdr>
                <w:top w:val="none" w:sz="0" w:space="0" w:color="auto"/>
                <w:left w:val="none" w:sz="0" w:space="0" w:color="auto"/>
                <w:bottom w:val="none" w:sz="0" w:space="0" w:color="auto"/>
                <w:right w:val="none" w:sz="0" w:space="0" w:color="auto"/>
              </w:pBdr>
              <w:spacing w:after="0" w:line="275" w:lineRule="auto"/>
              <w:ind w:left="0" w:right="62" w:firstLine="0"/>
            </w:pPr>
            <w:r>
              <w:lastRenderedPageBreak/>
              <w:t xml:space="preserve">We recognise that to support our children effectively our staff need to have the skills and knowledge to understand the needs of individual children.  CPD is offered to all staff and a record is kept of all training. The need for training is reviewed by the Senior Leadership Team through the Appraisal process. Training is undertaken by all staff when a need arises. Examples of this are Makaton training, Team Teach, Autism training and Communication and Interaction training and BSL.  </w:t>
            </w:r>
          </w:p>
          <w:p w14:paraId="1745E7D4" w14:textId="77777777" w:rsidR="008E1340" w:rsidRDefault="00000000">
            <w:pPr>
              <w:pBdr>
                <w:top w:val="none" w:sz="0" w:space="0" w:color="auto"/>
                <w:left w:val="none" w:sz="0" w:space="0" w:color="auto"/>
                <w:bottom w:val="none" w:sz="0" w:space="0" w:color="auto"/>
                <w:right w:val="none" w:sz="0" w:space="0" w:color="auto"/>
              </w:pBdr>
              <w:spacing w:after="19" w:line="259" w:lineRule="auto"/>
              <w:ind w:left="0" w:firstLine="0"/>
              <w:jc w:val="left"/>
            </w:pPr>
            <w:r>
              <w:t xml:space="preserve"> </w:t>
            </w:r>
          </w:p>
          <w:p w14:paraId="6FDB788B" w14:textId="77777777" w:rsidR="008E1340" w:rsidRDefault="00000000">
            <w:pPr>
              <w:pBdr>
                <w:top w:val="none" w:sz="0" w:space="0" w:color="auto"/>
                <w:left w:val="none" w:sz="0" w:space="0" w:color="auto"/>
                <w:bottom w:val="none" w:sz="0" w:space="0" w:color="auto"/>
                <w:right w:val="none" w:sz="0" w:space="0" w:color="auto"/>
              </w:pBdr>
              <w:spacing w:after="2" w:line="275" w:lineRule="auto"/>
              <w:ind w:left="0" w:right="65" w:firstLine="0"/>
            </w:pPr>
            <w:r>
              <w:t xml:space="preserve">We have access to a School Nurse who will support families with medical needs and assist our staff. Moving and handling training has been carried out for children with physical disabilities. </w:t>
            </w:r>
          </w:p>
          <w:p w14:paraId="51AC661B" w14:textId="77777777" w:rsidR="008E1340" w:rsidRDefault="00000000">
            <w:pPr>
              <w:pBdr>
                <w:top w:val="none" w:sz="0" w:space="0" w:color="auto"/>
                <w:left w:val="none" w:sz="0" w:space="0" w:color="auto"/>
                <w:bottom w:val="none" w:sz="0" w:space="0" w:color="auto"/>
                <w:right w:val="none" w:sz="0" w:space="0" w:color="auto"/>
              </w:pBdr>
              <w:spacing w:after="14" w:line="259" w:lineRule="auto"/>
              <w:ind w:left="0" w:firstLine="0"/>
              <w:jc w:val="left"/>
            </w:pPr>
            <w:r>
              <w:t xml:space="preserve"> </w:t>
            </w:r>
          </w:p>
          <w:p w14:paraId="5DD5EC27" w14:textId="77777777" w:rsidR="008E1340" w:rsidRDefault="00000000">
            <w:pPr>
              <w:pBdr>
                <w:top w:val="none" w:sz="0" w:space="0" w:color="auto"/>
                <w:left w:val="none" w:sz="0" w:space="0" w:color="auto"/>
                <w:bottom w:val="none" w:sz="0" w:space="0" w:color="auto"/>
                <w:right w:val="none" w:sz="0" w:space="0" w:color="auto"/>
              </w:pBdr>
              <w:spacing w:after="55" w:line="259" w:lineRule="auto"/>
              <w:ind w:left="0" w:firstLine="0"/>
              <w:jc w:val="left"/>
            </w:pPr>
            <w:r>
              <w:t xml:space="preserve">Children have access to a range of additional provision. This includes: </w:t>
            </w:r>
          </w:p>
          <w:p w14:paraId="72D185E8" w14:textId="77777777" w:rsidR="008E1340" w:rsidRDefault="00000000">
            <w:pPr>
              <w:numPr>
                <w:ilvl w:val="0"/>
                <w:numId w:val="4"/>
              </w:numPr>
              <w:pBdr>
                <w:top w:val="none" w:sz="0" w:space="0" w:color="auto"/>
                <w:left w:val="none" w:sz="0" w:space="0" w:color="auto"/>
                <w:bottom w:val="none" w:sz="0" w:space="0" w:color="auto"/>
                <w:right w:val="none" w:sz="0" w:space="0" w:color="auto"/>
              </w:pBdr>
              <w:spacing w:after="32" w:line="276" w:lineRule="auto"/>
              <w:ind w:hanging="360"/>
              <w:jc w:val="left"/>
            </w:pPr>
            <w:r>
              <w:t xml:space="preserve">Teacher/LSA support to develop speech, language and communication skills. Children’s communication skills are assessed on entry to reception and this can lead to some children accessing specific early intervention activities in groups or 1:1. We refer to Speech and Language therapy, if necessary, for children throughout school and follow programmes set by Speech and Language therapists.  </w:t>
            </w:r>
          </w:p>
          <w:p w14:paraId="6B0B0B24" w14:textId="77777777" w:rsidR="008E1340" w:rsidRDefault="00000000">
            <w:pPr>
              <w:numPr>
                <w:ilvl w:val="0"/>
                <w:numId w:val="4"/>
              </w:numPr>
              <w:pBdr>
                <w:top w:val="none" w:sz="0" w:space="0" w:color="auto"/>
                <w:left w:val="none" w:sz="0" w:space="0" w:color="auto"/>
                <w:bottom w:val="none" w:sz="0" w:space="0" w:color="auto"/>
                <w:right w:val="none" w:sz="0" w:space="0" w:color="auto"/>
              </w:pBdr>
              <w:spacing w:after="19" w:line="259" w:lineRule="auto"/>
              <w:ind w:hanging="360"/>
              <w:jc w:val="left"/>
            </w:pPr>
            <w:r>
              <w:t xml:space="preserve">LSA’s are trained in precision teaching to support pupils with their learning. </w:t>
            </w:r>
          </w:p>
          <w:p w14:paraId="21B759A5" w14:textId="77777777" w:rsidR="008E1340" w:rsidRDefault="00000000">
            <w:pPr>
              <w:numPr>
                <w:ilvl w:val="0"/>
                <w:numId w:val="4"/>
              </w:numPr>
              <w:pBdr>
                <w:top w:val="none" w:sz="0" w:space="0" w:color="auto"/>
                <w:left w:val="none" w:sz="0" w:space="0" w:color="auto"/>
                <w:bottom w:val="none" w:sz="0" w:space="0" w:color="auto"/>
                <w:right w:val="none" w:sz="0" w:space="0" w:color="auto"/>
              </w:pBdr>
              <w:spacing w:after="30" w:line="278" w:lineRule="auto"/>
              <w:ind w:hanging="360"/>
              <w:jc w:val="left"/>
            </w:pPr>
            <w:r>
              <w:t xml:space="preserve">LSA’s are trained to deliver Toe by Toe and Word Wasp interventions to support pupils with difficulties in reading and spelling.  </w:t>
            </w:r>
          </w:p>
          <w:p w14:paraId="560C937A" w14:textId="77777777" w:rsidR="008E1340" w:rsidRDefault="00000000">
            <w:pPr>
              <w:numPr>
                <w:ilvl w:val="0"/>
                <w:numId w:val="4"/>
              </w:numPr>
              <w:pBdr>
                <w:top w:val="none" w:sz="0" w:space="0" w:color="auto"/>
                <w:left w:val="none" w:sz="0" w:space="0" w:color="auto"/>
                <w:bottom w:val="none" w:sz="0" w:space="0" w:color="auto"/>
                <w:right w:val="none" w:sz="0" w:space="0" w:color="auto"/>
              </w:pBdr>
              <w:spacing w:after="0" w:line="259" w:lineRule="auto"/>
              <w:ind w:hanging="360"/>
              <w:jc w:val="left"/>
            </w:pPr>
            <w:r>
              <w:t xml:space="preserve">Two LSA’s have been trained by Physiotherapists/Occupational therapists to follow a specialised programme to support physical skills.  </w:t>
            </w:r>
          </w:p>
          <w:p w14:paraId="0D221A27" w14:textId="77777777" w:rsidR="001E6B09" w:rsidRDefault="001E6B09">
            <w:pPr>
              <w:numPr>
                <w:ilvl w:val="0"/>
                <w:numId w:val="4"/>
              </w:numPr>
              <w:pBdr>
                <w:top w:val="none" w:sz="0" w:space="0" w:color="auto"/>
                <w:left w:val="none" w:sz="0" w:space="0" w:color="auto"/>
                <w:bottom w:val="none" w:sz="0" w:space="0" w:color="auto"/>
                <w:right w:val="none" w:sz="0" w:space="0" w:color="auto"/>
              </w:pBdr>
              <w:spacing w:after="0" w:line="259" w:lineRule="auto"/>
              <w:ind w:hanging="360"/>
              <w:jc w:val="left"/>
            </w:pPr>
            <w:r>
              <w:t>Our school learning mentor will deliver programmes to support children’s Social, Emotional and Mental Health needs.</w:t>
            </w:r>
          </w:p>
          <w:p w14:paraId="1C4BCAE9" w14:textId="77777777" w:rsidR="001E6B09" w:rsidRDefault="001E6B09">
            <w:pPr>
              <w:numPr>
                <w:ilvl w:val="0"/>
                <w:numId w:val="4"/>
              </w:numPr>
              <w:pBdr>
                <w:top w:val="none" w:sz="0" w:space="0" w:color="auto"/>
                <w:left w:val="none" w:sz="0" w:space="0" w:color="auto"/>
                <w:bottom w:val="none" w:sz="0" w:space="0" w:color="auto"/>
                <w:right w:val="none" w:sz="0" w:space="0" w:color="auto"/>
              </w:pBdr>
              <w:spacing w:after="0" w:line="259" w:lineRule="auto"/>
              <w:ind w:hanging="360"/>
              <w:jc w:val="left"/>
            </w:pPr>
            <w:r>
              <w:t xml:space="preserve">Fine motor skills activities in class to support development of strength and coordination.  </w:t>
            </w:r>
            <w:proofErr w:type="spellStart"/>
            <w:r>
              <w:t>Progrmammes</w:t>
            </w:r>
            <w:proofErr w:type="spellEnd"/>
            <w:r>
              <w:t xml:space="preserve"> from the OT will also be followed.</w:t>
            </w:r>
          </w:p>
          <w:p w14:paraId="51ED6FE3" w14:textId="77777777" w:rsidR="001E6B09" w:rsidRDefault="001E6B09">
            <w:pPr>
              <w:numPr>
                <w:ilvl w:val="0"/>
                <w:numId w:val="4"/>
              </w:numPr>
              <w:pBdr>
                <w:top w:val="none" w:sz="0" w:space="0" w:color="auto"/>
                <w:left w:val="none" w:sz="0" w:space="0" w:color="auto"/>
                <w:bottom w:val="none" w:sz="0" w:space="0" w:color="auto"/>
                <w:right w:val="none" w:sz="0" w:space="0" w:color="auto"/>
              </w:pBdr>
              <w:spacing w:after="0" w:line="259" w:lineRule="auto"/>
              <w:ind w:hanging="360"/>
              <w:jc w:val="left"/>
            </w:pPr>
            <w:r>
              <w:t>Counselling will be provided by qualified counsellors from New Start.</w:t>
            </w:r>
          </w:p>
          <w:p w14:paraId="28571470" w14:textId="77777777" w:rsidR="001E6B09" w:rsidRDefault="001E6B09">
            <w:pPr>
              <w:numPr>
                <w:ilvl w:val="0"/>
                <w:numId w:val="4"/>
              </w:numPr>
              <w:pBdr>
                <w:top w:val="none" w:sz="0" w:space="0" w:color="auto"/>
                <w:left w:val="none" w:sz="0" w:space="0" w:color="auto"/>
                <w:bottom w:val="none" w:sz="0" w:space="0" w:color="auto"/>
                <w:right w:val="none" w:sz="0" w:space="0" w:color="auto"/>
              </w:pBdr>
              <w:spacing w:after="0" w:line="259" w:lineRule="auto"/>
              <w:ind w:hanging="360"/>
              <w:jc w:val="left"/>
            </w:pPr>
            <w:r>
              <w:t>Specialist Teacher (Suzanne Shrewsbury) will visit to assess pupils with specific needs, provide advice and resources to teachers, LSA’s and SENDCo.</w:t>
            </w:r>
          </w:p>
          <w:p w14:paraId="11F6C245" w14:textId="3B3C28E1" w:rsidR="001E6B09" w:rsidRDefault="001E6B09" w:rsidP="001E6B09">
            <w:pPr>
              <w:pBdr>
                <w:top w:val="none" w:sz="0" w:space="0" w:color="auto"/>
                <w:left w:val="none" w:sz="0" w:space="0" w:color="auto"/>
                <w:bottom w:val="none" w:sz="0" w:space="0" w:color="auto"/>
                <w:right w:val="none" w:sz="0" w:space="0" w:color="auto"/>
              </w:pBdr>
              <w:spacing w:after="0" w:line="259" w:lineRule="auto"/>
              <w:ind w:left="720" w:firstLine="0"/>
              <w:jc w:val="left"/>
            </w:pPr>
          </w:p>
        </w:tc>
      </w:tr>
    </w:tbl>
    <w:p w14:paraId="3D025B7E" w14:textId="77777777" w:rsidR="001E6B09" w:rsidRDefault="001E6B09">
      <w:pPr>
        <w:pBdr>
          <w:top w:val="none" w:sz="0" w:space="0" w:color="auto"/>
          <w:left w:val="none" w:sz="0" w:space="0" w:color="auto"/>
          <w:bottom w:val="none" w:sz="0" w:space="0" w:color="auto"/>
          <w:right w:val="none" w:sz="0" w:space="0" w:color="auto"/>
        </w:pBdr>
        <w:spacing w:after="0" w:line="259" w:lineRule="auto"/>
        <w:ind w:left="0" w:firstLine="0"/>
        <w:jc w:val="left"/>
        <w:rPr>
          <w:sz w:val="24"/>
        </w:rPr>
      </w:pPr>
    </w:p>
    <w:p w14:paraId="32595305" w14:textId="77777777" w:rsidR="001E6B09" w:rsidRDefault="001E6B09">
      <w:pPr>
        <w:pBdr>
          <w:top w:val="none" w:sz="0" w:space="0" w:color="auto"/>
          <w:left w:val="none" w:sz="0" w:space="0" w:color="auto"/>
          <w:bottom w:val="none" w:sz="0" w:space="0" w:color="auto"/>
          <w:right w:val="none" w:sz="0" w:space="0" w:color="auto"/>
        </w:pBdr>
        <w:spacing w:after="0" w:line="259" w:lineRule="auto"/>
        <w:ind w:left="0" w:firstLine="0"/>
        <w:jc w:val="left"/>
        <w:rPr>
          <w:sz w:val="24"/>
        </w:rPr>
      </w:pPr>
    </w:p>
    <w:p w14:paraId="5C43F28C" w14:textId="77777777" w:rsidR="001E6B09" w:rsidRDefault="001E6B09">
      <w:pPr>
        <w:pBdr>
          <w:top w:val="none" w:sz="0" w:space="0" w:color="auto"/>
          <w:left w:val="none" w:sz="0" w:space="0" w:color="auto"/>
          <w:bottom w:val="none" w:sz="0" w:space="0" w:color="auto"/>
          <w:right w:val="none" w:sz="0" w:space="0" w:color="auto"/>
        </w:pBdr>
        <w:spacing w:after="0" w:line="259" w:lineRule="auto"/>
        <w:ind w:left="0" w:firstLine="0"/>
        <w:jc w:val="left"/>
        <w:rPr>
          <w:sz w:val="24"/>
        </w:rPr>
      </w:pPr>
    </w:p>
    <w:p w14:paraId="244BB1F2" w14:textId="77777777" w:rsidR="001E6B09" w:rsidRDefault="001E6B09">
      <w:pPr>
        <w:pBdr>
          <w:top w:val="none" w:sz="0" w:space="0" w:color="auto"/>
          <w:left w:val="none" w:sz="0" w:space="0" w:color="auto"/>
          <w:bottom w:val="none" w:sz="0" w:space="0" w:color="auto"/>
          <w:right w:val="none" w:sz="0" w:space="0" w:color="auto"/>
        </w:pBdr>
        <w:spacing w:after="0" w:line="259" w:lineRule="auto"/>
        <w:ind w:left="0" w:firstLine="0"/>
        <w:jc w:val="left"/>
        <w:rPr>
          <w:sz w:val="24"/>
        </w:rPr>
      </w:pPr>
    </w:p>
    <w:p w14:paraId="30B041BE" w14:textId="77777777" w:rsidR="001E6B09" w:rsidRDefault="001E6B09">
      <w:pPr>
        <w:pBdr>
          <w:top w:val="none" w:sz="0" w:space="0" w:color="auto"/>
          <w:left w:val="none" w:sz="0" w:space="0" w:color="auto"/>
          <w:bottom w:val="none" w:sz="0" w:space="0" w:color="auto"/>
          <w:right w:val="none" w:sz="0" w:space="0" w:color="auto"/>
        </w:pBdr>
        <w:spacing w:after="0" w:line="259" w:lineRule="auto"/>
        <w:ind w:left="0" w:firstLine="0"/>
        <w:jc w:val="left"/>
        <w:rPr>
          <w:sz w:val="24"/>
        </w:rPr>
      </w:pPr>
    </w:p>
    <w:p w14:paraId="736F51F5" w14:textId="77777777" w:rsidR="001E6B09" w:rsidRDefault="001E6B09">
      <w:pPr>
        <w:pBdr>
          <w:top w:val="none" w:sz="0" w:space="0" w:color="auto"/>
          <w:left w:val="none" w:sz="0" w:space="0" w:color="auto"/>
          <w:bottom w:val="none" w:sz="0" w:space="0" w:color="auto"/>
          <w:right w:val="none" w:sz="0" w:space="0" w:color="auto"/>
        </w:pBdr>
        <w:spacing w:after="0" w:line="259" w:lineRule="auto"/>
        <w:ind w:left="0" w:firstLine="0"/>
        <w:jc w:val="left"/>
        <w:rPr>
          <w:sz w:val="24"/>
        </w:rPr>
      </w:pPr>
    </w:p>
    <w:p w14:paraId="1A5CFB37" w14:textId="77777777" w:rsidR="001E6B09" w:rsidRDefault="001E6B09">
      <w:pPr>
        <w:pBdr>
          <w:top w:val="none" w:sz="0" w:space="0" w:color="auto"/>
          <w:left w:val="none" w:sz="0" w:space="0" w:color="auto"/>
          <w:bottom w:val="none" w:sz="0" w:space="0" w:color="auto"/>
          <w:right w:val="none" w:sz="0" w:space="0" w:color="auto"/>
        </w:pBdr>
        <w:spacing w:after="0" w:line="259" w:lineRule="auto"/>
        <w:ind w:left="0" w:firstLine="0"/>
        <w:jc w:val="left"/>
        <w:rPr>
          <w:sz w:val="24"/>
        </w:rPr>
      </w:pPr>
    </w:p>
    <w:p w14:paraId="2C3D09C1" w14:textId="77777777" w:rsidR="001E6B09" w:rsidRDefault="001E6B09">
      <w:pPr>
        <w:pBdr>
          <w:top w:val="none" w:sz="0" w:space="0" w:color="auto"/>
          <w:left w:val="none" w:sz="0" w:space="0" w:color="auto"/>
          <w:bottom w:val="none" w:sz="0" w:space="0" w:color="auto"/>
          <w:right w:val="none" w:sz="0" w:space="0" w:color="auto"/>
        </w:pBdr>
        <w:spacing w:after="0" w:line="259" w:lineRule="auto"/>
        <w:ind w:left="0" w:firstLine="0"/>
        <w:jc w:val="left"/>
        <w:rPr>
          <w:sz w:val="24"/>
        </w:rPr>
      </w:pPr>
    </w:p>
    <w:p w14:paraId="2B6CEF82" w14:textId="77777777" w:rsidR="001E6B09" w:rsidRDefault="001E6B09">
      <w:pPr>
        <w:pBdr>
          <w:top w:val="none" w:sz="0" w:space="0" w:color="auto"/>
          <w:left w:val="none" w:sz="0" w:space="0" w:color="auto"/>
          <w:bottom w:val="none" w:sz="0" w:space="0" w:color="auto"/>
          <w:right w:val="none" w:sz="0" w:space="0" w:color="auto"/>
        </w:pBdr>
        <w:spacing w:after="0" w:line="259" w:lineRule="auto"/>
        <w:ind w:left="0" w:firstLine="0"/>
        <w:jc w:val="left"/>
        <w:rPr>
          <w:sz w:val="24"/>
        </w:rPr>
      </w:pPr>
    </w:p>
    <w:p w14:paraId="17A36EA5" w14:textId="77777777" w:rsidR="001E6B09" w:rsidRDefault="001E6B09">
      <w:pPr>
        <w:pBdr>
          <w:top w:val="none" w:sz="0" w:space="0" w:color="auto"/>
          <w:left w:val="none" w:sz="0" w:space="0" w:color="auto"/>
          <w:bottom w:val="none" w:sz="0" w:space="0" w:color="auto"/>
          <w:right w:val="none" w:sz="0" w:space="0" w:color="auto"/>
        </w:pBdr>
        <w:spacing w:after="0" w:line="259" w:lineRule="auto"/>
        <w:ind w:left="0" w:firstLine="0"/>
        <w:jc w:val="left"/>
        <w:rPr>
          <w:sz w:val="24"/>
        </w:rPr>
      </w:pPr>
    </w:p>
    <w:p w14:paraId="5119FE25" w14:textId="77777777" w:rsidR="001E6B09" w:rsidRDefault="001E6B09">
      <w:pPr>
        <w:pBdr>
          <w:top w:val="none" w:sz="0" w:space="0" w:color="auto"/>
          <w:left w:val="none" w:sz="0" w:space="0" w:color="auto"/>
          <w:bottom w:val="none" w:sz="0" w:space="0" w:color="auto"/>
          <w:right w:val="none" w:sz="0" w:space="0" w:color="auto"/>
        </w:pBdr>
        <w:spacing w:after="0" w:line="259" w:lineRule="auto"/>
        <w:ind w:left="0" w:firstLine="0"/>
        <w:jc w:val="left"/>
        <w:rPr>
          <w:sz w:val="24"/>
        </w:rPr>
      </w:pPr>
    </w:p>
    <w:p w14:paraId="0AFAC31C" w14:textId="77777777" w:rsidR="001E6B09" w:rsidRDefault="001E6B09">
      <w:pPr>
        <w:pBdr>
          <w:top w:val="none" w:sz="0" w:space="0" w:color="auto"/>
          <w:left w:val="none" w:sz="0" w:space="0" w:color="auto"/>
          <w:bottom w:val="none" w:sz="0" w:space="0" w:color="auto"/>
          <w:right w:val="none" w:sz="0" w:space="0" w:color="auto"/>
        </w:pBdr>
        <w:spacing w:after="0" w:line="259" w:lineRule="auto"/>
        <w:ind w:left="0" w:firstLine="0"/>
        <w:jc w:val="left"/>
        <w:rPr>
          <w:sz w:val="24"/>
        </w:rPr>
      </w:pPr>
    </w:p>
    <w:p w14:paraId="2F5D86C6" w14:textId="77777777" w:rsidR="001E6B09" w:rsidRDefault="001E6B09">
      <w:pPr>
        <w:pBdr>
          <w:top w:val="none" w:sz="0" w:space="0" w:color="auto"/>
          <w:left w:val="none" w:sz="0" w:space="0" w:color="auto"/>
          <w:bottom w:val="none" w:sz="0" w:space="0" w:color="auto"/>
          <w:right w:val="none" w:sz="0" w:space="0" w:color="auto"/>
        </w:pBdr>
        <w:spacing w:after="0" w:line="259" w:lineRule="auto"/>
        <w:ind w:left="0" w:firstLine="0"/>
        <w:jc w:val="left"/>
        <w:rPr>
          <w:sz w:val="24"/>
        </w:rPr>
      </w:pPr>
    </w:p>
    <w:p w14:paraId="7BA64D0D" w14:textId="77777777" w:rsidR="001E6B09" w:rsidRDefault="001E6B09">
      <w:pPr>
        <w:pBdr>
          <w:top w:val="none" w:sz="0" w:space="0" w:color="auto"/>
          <w:left w:val="none" w:sz="0" w:space="0" w:color="auto"/>
          <w:bottom w:val="none" w:sz="0" w:space="0" w:color="auto"/>
          <w:right w:val="none" w:sz="0" w:space="0" w:color="auto"/>
        </w:pBdr>
        <w:spacing w:after="0" w:line="259" w:lineRule="auto"/>
        <w:ind w:left="0" w:firstLine="0"/>
        <w:jc w:val="left"/>
        <w:rPr>
          <w:sz w:val="24"/>
        </w:rPr>
      </w:pPr>
    </w:p>
    <w:p w14:paraId="7CC80654" w14:textId="320818A5" w:rsidR="008E1340" w:rsidRDefault="00000000">
      <w:pPr>
        <w:pBdr>
          <w:top w:val="none" w:sz="0" w:space="0" w:color="auto"/>
          <w:left w:val="none" w:sz="0" w:space="0" w:color="auto"/>
          <w:bottom w:val="none" w:sz="0" w:space="0" w:color="auto"/>
          <w:right w:val="none" w:sz="0" w:space="0" w:color="auto"/>
        </w:pBdr>
        <w:spacing w:after="0" w:line="259" w:lineRule="auto"/>
        <w:ind w:left="0" w:firstLine="0"/>
        <w:jc w:val="left"/>
      </w:pPr>
      <w:r>
        <w:rPr>
          <w:sz w:val="24"/>
        </w:rPr>
        <w:t xml:space="preserve"> </w:t>
      </w:r>
    </w:p>
    <w:tbl>
      <w:tblPr>
        <w:tblStyle w:val="TableGrid"/>
        <w:tblW w:w="9012" w:type="dxa"/>
        <w:tblInd w:w="6" w:type="dxa"/>
        <w:tblCellMar>
          <w:top w:w="13" w:type="dxa"/>
          <w:left w:w="109" w:type="dxa"/>
          <w:bottom w:w="0" w:type="dxa"/>
          <w:right w:w="36" w:type="dxa"/>
        </w:tblCellMar>
        <w:tblLook w:val="04A0" w:firstRow="1" w:lastRow="0" w:firstColumn="1" w:lastColumn="0" w:noHBand="0" w:noVBand="1"/>
      </w:tblPr>
      <w:tblGrid>
        <w:gridCol w:w="9012"/>
      </w:tblGrid>
      <w:tr w:rsidR="008E1340" w14:paraId="5E46E332" w14:textId="77777777">
        <w:trPr>
          <w:trHeight w:val="799"/>
        </w:trPr>
        <w:tc>
          <w:tcPr>
            <w:tcW w:w="9012" w:type="dxa"/>
            <w:tcBorders>
              <w:top w:val="single" w:sz="4" w:space="0" w:color="000000"/>
              <w:left w:val="single" w:sz="4" w:space="0" w:color="000000"/>
              <w:bottom w:val="single" w:sz="4" w:space="0" w:color="000000"/>
              <w:right w:val="single" w:sz="4" w:space="0" w:color="000000"/>
            </w:tcBorders>
            <w:shd w:val="clear" w:color="auto" w:fill="FDEADA"/>
            <w:vAlign w:val="center"/>
          </w:tcPr>
          <w:p w14:paraId="20A7BE93"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pPr>
            <w:r>
              <w:rPr>
                <w:b/>
                <w:sz w:val="24"/>
              </w:rPr>
              <w:lastRenderedPageBreak/>
              <w:t xml:space="preserve">How will the school prepare and support my child/young person to join the school, transfer to a new school or the next stage of education and life? </w:t>
            </w:r>
          </w:p>
        </w:tc>
      </w:tr>
      <w:tr w:rsidR="008E1340" w14:paraId="4EB40955" w14:textId="77777777">
        <w:trPr>
          <w:trHeight w:val="9030"/>
        </w:trPr>
        <w:tc>
          <w:tcPr>
            <w:tcW w:w="9012" w:type="dxa"/>
            <w:tcBorders>
              <w:top w:val="single" w:sz="4" w:space="0" w:color="000000"/>
              <w:left w:val="single" w:sz="4" w:space="0" w:color="000000"/>
              <w:bottom w:val="single" w:sz="4" w:space="0" w:color="000000"/>
              <w:right w:val="single" w:sz="4" w:space="0" w:color="000000"/>
            </w:tcBorders>
          </w:tcPr>
          <w:p w14:paraId="6086CE2D" w14:textId="398D29D3" w:rsidR="008E1340" w:rsidRDefault="00000000">
            <w:pPr>
              <w:pBdr>
                <w:top w:val="none" w:sz="0" w:space="0" w:color="auto"/>
                <w:left w:val="none" w:sz="0" w:space="0" w:color="auto"/>
                <w:bottom w:val="none" w:sz="0" w:space="0" w:color="auto"/>
                <w:right w:val="none" w:sz="0" w:space="0" w:color="auto"/>
              </w:pBdr>
              <w:spacing w:after="0" w:line="275" w:lineRule="auto"/>
              <w:ind w:left="0" w:right="61" w:firstLine="0"/>
            </w:pPr>
            <w:r>
              <w:t xml:space="preserve">Many children start in our Early Years setting.  We admit 45 children each academic year. As soon as a child has been offered a place at our </w:t>
            </w:r>
            <w:r w:rsidR="001E6B09">
              <w:t>school,</w:t>
            </w:r>
            <w:r>
              <w:t xml:space="preserve"> we have an induction evening where parents are notified of our induction dates.  We offer several stay and play sessions after the end of the school day.  Prior to the induction, we arrange for nursery and/or home visits so that we can get to know the children and share information.  Our SENDCo may also be actively involved at this stage if there are any concerns to ensure that when a child starts school in September the required support is in place. </w:t>
            </w:r>
          </w:p>
          <w:p w14:paraId="2EA08C76" w14:textId="77777777" w:rsidR="008E1340" w:rsidRDefault="00000000">
            <w:pPr>
              <w:pBdr>
                <w:top w:val="none" w:sz="0" w:space="0" w:color="auto"/>
                <w:left w:val="none" w:sz="0" w:space="0" w:color="auto"/>
                <w:bottom w:val="none" w:sz="0" w:space="0" w:color="auto"/>
                <w:right w:val="none" w:sz="0" w:space="0" w:color="auto"/>
              </w:pBdr>
              <w:spacing w:after="19" w:line="259" w:lineRule="auto"/>
              <w:ind w:left="0" w:firstLine="0"/>
              <w:jc w:val="left"/>
            </w:pPr>
            <w:r>
              <w:t xml:space="preserve"> </w:t>
            </w:r>
          </w:p>
          <w:p w14:paraId="603944DC" w14:textId="77777777" w:rsidR="008E1340" w:rsidRDefault="00000000">
            <w:pPr>
              <w:pBdr>
                <w:top w:val="none" w:sz="0" w:space="0" w:color="auto"/>
                <w:left w:val="none" w:sz="0" w:space="0" w:color="auto"/>
                <w:bottom w:val="none" w:sz="0" w:space="0" w:color="auto"/>
                <w:right w:val="none" w:sz="0" w:space="0" w:color="auto"/>
              </w:pBdr>
              <w:spacing w:after="2" w:line="275" w:lineRule="auto"/>
              <w:ind w:left="0" w:right="64" w:firstLine="0"/>
            </w:pPr>
            <w:r>
              <w:t xml:space="preserve">We have a structured transition programme to support children as they move between classes or key stages within the school. Teachers are given time to meet and share information about each child, including effective approaches and strategies for meeting the needs of children with SEN. All children are given the opportunity to spend a week with their new class teacher. Where necessary, children with SEN make extra visits to their new classroom, are supported by social stories to prepare them for the changes ahead and are given photo-books of their new classroom, teacher and any other adults that will be supporting them. For children with complex additional needs or for children who will find the transition particularly challenging, a meeting is arranged with parents and both the previous and new class teacher.  </w:t>
            </w:r>
          </w:p>
          <w:p w14:paraId="10139C64" w14:textId="77777777" w:rsidR="008E1340" w:rsidRDefault="00000000">
            <w:pPr>
              <w:pBdr>
                <w:top w:val="none" w:sz="0" w:space="0" w:color="auto"/>
                <w:left w:val="none" w:sz="0" w:space="0" w:color="auto"/>
                <w:bottom w:val="none" w:sz="0" w:space="0" w:color="auto"/>
                <w:right w:val="none" w:sz="0" w:space="0" w:color="auto"/>
              </w:pBdr>
              <w:spacing w:after="14" w:line="259" w:lineRule="auto"/>
              <w:ind w:left="0" w:firstLine="0"/>
              <w:jc w:val="left"/>
            </w:pPr>
            <w:r>
              <w:rPr>
                <w:b/>
              </w:rPr>
              <w:t xml:space="preserve"> </w:t>
            </w:r>
          </w:p>
          <w:p w14:paraId="5B637474" w14:textId="77777777" w:rsidR="008E1340" w:rsidRDefault="00000000">
            <w:pPr>
              <w:pBdr>
                <w:top w:val="none" w:sz="0" w:space="0" w:color="auto"/>
                <w:left w:val="none" w:sz="0" w:space="0" w:color="auto"/>
                <w:bottom w:val="none" w:sz="0" w:space="0" w:color="auto"/>
                <w:right w:val="none" w:sz="0" w:space="0" w:color="auto"/>
              </w:pBdr>
              <w:spacing w:after="2" w:line="275" w:lineRule="auto"/>
              <w:ind w:left="0" w:right="64" w:firstLine="0"/>
            </w:pPr>
            <w:r>
              <w:t xml:space="preserve">Moving on to secondary school can be an exciting but daunting time for all children so at Carleton Green we ensure that the children are well-prepared for the transition. We have good links with the local Secondary Schools including special schools within the area. For children with EHC plans, the SENDCo from the secondary school will be invited to either the Year 5 transition Annual Review or the Year 6 Annual Review or both. This gives parents the opportunity to find out how the school will be able to support a child through the transition and beyond. If a child is on ‘SEN Support’ a transition meeting with the SENDCo from the secondary school during the summer term of their final year takes place to pass on important information about each child. Parents are invited to attend.  </w:t>
            </w:r>
          </w:p>
          <w:p w14:paraId="117774F6" w14:textId="77777777" w:rsidR="008E1340" w:rsidRDefault="00000000">
            <w:pPr>
              <w:pBdr>
                <w:top w:val="none" w:sz="0" w:space="0" w:color="auto"/>
                <w:left w:val="none" w:sz="0" w:space="0" w:color="auto"/>
                <w:bottom w:val="none" w:sz="0" w:space="0" w:color="auto"/>
                <w:right w:val="none" w:sz="0" w:space="0" w:color="auto"/>
              </w:pBdr>
              <w:spacing w:after="19" w:line="259" w:lineRule="auto"/>
              <w:ind w:left="0" w:firstLine="0"/>
              <w:jc w:val="left"/>
            </w:pPr>
            <w:r>
              <w:t xml:space="preserve"> </w:t>
            </w:r>
          </w:p>
          <w:p w14:paraId="69A6E731" w14:textId="41B31328" w:rsidR="001E6B09" w:rsidRDefault="00000000">
            <w:pPr>
              <w:pBdr>
                <w:top w:val="none" w:sz="0" w:space="0" w:color="auto"/>
                <w:left w:val="none" w:sz="0" w:space="0" w:color="auto"/>
                <w:bottom w:val="none" w:sz="0" w:space="0" w:color="auto"/>
                <w:right w:val="none" w:sz="0" w:space="0" w:color="auto"/>
              </w:pBdr>
              <w:spacing w:after="0" w:line="259" w:lineRule="auto"/>
              <w:ind w:left="0" w:firstLine="0"/>
            </w:pPr>
            <w:r>
              <w:t>Where necessary, additional support arrangements such as extra visits and transition projects can be put in place to support a successful transition to secondary education. For</w:t>
            </w:r>
            <w:r w:rsidR="001E6B09">
              <w:t xml:space="preserve"> children with Special Educational Needs and for children who are likely to find the transition more challenging, the SENDCo will liaise with secondary schools to ensure extra support.</w:t>
            </w:r>
          </w:p>
          <w:p w14:paraId="3539EA76" w14:textId="77777777" w:rsidR="001E6B09" w:rsidRDefault="001E6B09">
            <w:pPr>
              <w:pBdr>
                <w:top w:val="none" w:sz="0" w:space="0" w:color="auto"/>
                <w:left w:val="none" w:sz="0" w:space="0" w:color="auto"/>
                <w:bottom w:val="none" w:sz="0" w:space="0" w:color="auto"/>
                <w:right w:val="none" w:sz="0" w:space="0" w:color="auto"/>
              </w:pBdr>
              <w:spacing w:after="0" w:line="259" w:lineRule="auto"/>
              <w:ind w:left="0" w:firstLine="0"/>
            </w:pPr>
          </w:p>
          <w:p w14:paraId="1C3A7B01" w14:textId="1B0ACF83" w:rsidR="001E6B09" w:rsidRDefault="001E6B09">
            <w:pPr>
              <w:pBdr>
                <w:top w:val="none" w:sz="0" w:space="0" w:color="auto"/>
                <w:left w:val="none" w:sz="0" w:space="0" w:color="auto"/>
                <w:bottom w:val="none" w:sz="0" w:space="0" w:color="auto"/>
                <w:right w:val="none" w:sz="0" w:space="0" w:color="auto"/>
              </w:pBdr>
              <w:spacing w:after="0" w:line="259" w:lineRule="auto"/>
              <w:ind w:left="0" w:firstLine="0"/>
            </w:pPr>
            <w:r>
              <w:t>If a child with SEND is moving to a new school before the end of Year 6, we will ensure that all relevant paperwork is forwarded to the receiving school.  The HT/SENDCo will liaise with the new school to ensure they are well-informed of the child’s individual needs.</w:t>
            </w:r>
          </w:p>
          <w:p w14:paraId="2F193015" w14:textId="77777777" w:rsidR="001E6B09" w:rsidRDefault="001E6B09">
            <w:pPr>
              <w:pBdr>
                <w:top w:val="none" w:sz="0" w:space="0" w:color="auto"/>
                <w:left w:val="none" w:sz="0" w:space="0" w:color="auto"/>
                <w:bottom w:val="none" w:sz="0" w:space="0" w:color="auto"/>
                <w:right w:val="none" w:sz="0" w:space="0" w:color="auto"/>
              </w:pBdr>
              <w:spacing w:after="0" w:line="259" w:lineRule="auto"/>
              <w:ind w:left="0" w:firstLine="0"/>
            </w:pPr>
          </w:p>
          <w:p w14:paraId="3055DEEB" w14:textId="77777777" w:rsidR="001E6B09" w:rsidRDefault="001E6B09">
            <w:pPr>
              <w:pBdr>
                <w:top w:val="none" w:sz="0" w:space="0" w:color="auto"/>
                <w:left w:val="none" w:sz="0" w:space="0" w:color="auto"/>
                <w:bottom w:val="none" w:sz="0" w:space="0" w:color="auto"/>
                <w:right w:val="none" w:sz="0" w:space="0" w:color="auto"/>
              </w:pBdr>
              <w:spacing w:after="0" w:line="259" w:lineRule="auto"/>
              <w:ind w:left="0" w:firstLine="0"/>
            </w:pPr>
          </w:p>
          <w:p w14:paraId="1537C8C3" w14:textId="77777777" w:rsidR="001E6B09" w:rsidRDefault="001E6B09">
            <w:pPr>
              <w:pBdr>
                <w:top w:val="none" w:sz="0" w:space="0" w:color="auto"/>
                <w:left w:val="none" w:sz="0" w:space="0" w:color="auto"/>
                <w:bottom w:val="none" w:sz="0" w:space="0" w:color="auto"/>
                <w:right w:val="none" w:sz="0" w:space="0" w:color="auto"/>
              </w:pBdr>
              <w:spacing w:after="0" w:line="259" w:lineRule="auto"/>
              <w:ind w:left="0" w:firstLine="0"/>
            </w:pPr>
          </w:p>
          <w:p w14:paraId="2ECECDA5" w14:textId="3BA2A529" w:rsidR="008E1340" w:rsidRDefault="00000000">
            <w:pPr>
              <w:pBdr>
                <w:top w:val="none" w:sz="0" w:space="0" w:color="auto"/>
                <w:left w:val="none" w:sz="0" w:space="0" w:color="auto"/>
                <w:bottom w:val="none" w:sz="0" w:space="0" w:color="auto"/>
                <w:right w:val="none" w:sz="0" w:space="0" w:color="auto"/>
              </w:pBdr>
              <w:spacing w:after="0" w:line="259" w:lineRule="auto"/>
              <w:ind w:left="0" w:firstLine="0"/>
            </w:pPr>
            <w:r>
              <w:t xml:space="preserve"> </w:t>
            </w:r>
          </w:p>
        </w:tc>
      </w:tr>
    </w:tbl>
    <w:p w14:paraId="6CBDD591" w14:textId="77777777" w:rsidR="001E6B09" w:rsidRDefault="001E6B09">
      <w:pPr>
        <w:pBdr>
          <w:top w:val="none" w:sz="0" w:space="0" w:color="auto"/>
          <w:left w:val="none" w:sz="0" w:space="0" w:color="auto"/>
          <w:bottom w:val="none" w:sz="0" w:space="0" w:color="auto"/>
          <w:right w:val="none" w:sz="0" w:space="0" w:color="auto"/>
        </w:pBdr>
        <w:spacing w:after="0" w:line="259" w:lineRule="auto"/>
        <w:ind w:left="0" w:firstLine="0"/>
        <w:jc w:val="left"/>
        <w:rPr>
          <w:sz w:val="24"/>
        </w:rPr>
      </w:pPr>
    </w:p>
    <w:p w14:paraId="57450E5B" w14:textId="53B548FC" w:rsidR="008E1340" w:rsidRDefault="00000000">
      <w:pPr>
        <w:pBdr>
          <w:top w:val="none" w:sz="0" w:space="0" w:color="auto"/>
          <w:left w:val="none" w:sz="0" w:space="0" w:color="auto"/>
          <w:bottom w:val="none" w:sz="0" w:space="0" w:color="auto"/>
          <w:right w:val="none" w:sz="0" w:space="0" w:color="auto"/>
        </w:pBdr>
        <w:spacing w:after="0" w:line="259" w:lineRule="auto"/>
        <w:ind w:left="0" w:firstLine="0"/>
        <w:jc w:val="left"/>
      </w:pPr>
      <w:r>
        <w:rPr>
          <w:sz w:val="24"/>
        </w:rPr>
        <w:t xml:space="preserve"> </w:t>
      </w:r>
    </w:p>
    <w:tbl>
      <w:tblPr>
        <w:tblStyle w:val="TableGrid"/>
        <w:tblW w:w="9012" w:type="dxa"/>
        <w:tblInd w:w="6" w:type="dxa"/>
        <w:tblCellMar>
          <w:top w:w="6" w:type="dxa"/>
          <w:left w:w="109" w:type="dxa"/>
          <w:bottom w:w="0" w:type="dxa"/>
          <w:right w:w="35" w:type="dxa"/>
        </w:tblCellMar>
        <w:tblLook w:val="04A0" w:firstRow="1" w:lastRow="0" w:firstColumn="1" w:lastColumn="0" w:noHBand="0" w:noVBand="1"/>
      </w:tblPr>
      <w:tblGrid>
        <w:gridCol w:w="9012"/>
      </w:tblGrid>
      <w:tr w:rsidR="008E1340" w14:paraId="5476B6B8" w14:textId="77777777">
        <w:trPr>
          <w:trHeight w:val="799"/>
        </w:trPr>
        <w:tc>
          <w:tcPr>
            <w:tcW w:w="9012" w:type="dxa"/>
            <w:tcBorders>
              <w:top w:val="single" w:sz="4" w:space="0" w:color="000000"/>
              <w:left w:val="single" w:sz="4" w:space="0" w:color="000000"/>
              <w:bottom w:val="single" w:sz="4" w:space="0" w:color="000000"/>
              <w:right w:val="single" w:sz="4" w:space="0" w:color="000000"/>
            </w:tcBorders>
            <w:shd w:val="clear" w:color="auto" w:fill="FDEADA"/>
            <w:vAlign w:val="center"/>
          </w:tcPr>
          <w:p w14:paraId="0F4490E1"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pPr>
            <w:r>
              <w:rPr>
                <w:b/>
                <w:sz w:val="24"/>
              </w:rPr>
              <w:lastRenderedPageBreak/>
              <w:t xml:space="preserve">How will my child/young person be included in activities outside the classroom, including school trips? </w:t>
            </w:r>
          </w:p>
        </w:tc>
      </w:tr>
      <w:tr w:rsidR="008E1340" w14:paraId="561353C6" w14:textId="77777777">
        <w:trPr>
          <w:trHeight w:val="8003"/>
        </w:trPr>
        <w:tc>
          <w:tcPr>
            <w:tcW w:w="9012" w:type="dxa"/>
            <w:tcBorders>
              <w:top w:val="single" w:sz="4" w:space="0" w:color="000000"/>
              <w:left w:val="single" w:sz="4" w:space="0" w:color="000000"/>
              <w:bottom w:val="single" w:sz="4" w:space="0" w:color="000000"/>
              <w:right w:val="single" w:sz="4" w:space="0" w:color="000000"/>
            </w:tcBorders>
          </w:tcPr>
          <w:p w14:paraId="694C8669" w14:textId="77777777" w:rsidR="008E1340" w:rsidRDefault="00000000">
            <w:pPr>
              <w:pBdr>
                <w:top w:val="none" w:sz="0" w:space="0" w:color="auto"/>
                <w:left w:val="none" w:sz="0" w:space="0" w:color="auto"/>
                <w:bottom w:val="none" w:sz="0" w:space="0" w:color="auto"/>
                <w:right w:val="none" w:sz="0" w:space="0" w:color="auto"/>
              </w:pBdr>
              <w:spacing w:after="2" w:line="275" w:lineRule="auto"/>
              <w:ind w:left="0" w:right="68" w:firstLine="0"/>
            </w:pPr>
            <w:r>
              <w:t xml:space="preserve">At Carleton Green we pride ourselves on providing an inclusive learning environment where all children including children with SEN are treated equally and have access to the full range of opportunities that we provide.  </w:t>
            </w:r>
          </w:p>
          <w:p w14:paraId="37CD549E" w14:textId="77777777" w:rsidR="008E1340" w:rsidRDefault="00000000">
            <w:pPr>
              <w:pBdr>
                <w:top w:val="none" w:sz="0" w:space="0" w:color="auto"/>
                <w:left w:val="none" w:sz="0" w:space="0" w:color="auto"/>
                <w:bottom w:val="none" w:sz="0" w:space="0" w:color="auto"/>
                <w:right w:val="none" w:sz="0" w:space="0" w:color="auto"/>
              </w:pBdr>
              <w:spacing w:after="19" w:line="259" w:lineRule="auto"/>
              <w:ind w:left="0" w:firstLine="0"/>
              <w:jc w:val="left"/>
            </w:pPr>
            <w:r>
              <w:t xml:space="preserve"> </w:t>
            </w:r>
          </w:p>
          <w:p w14:paraId="5B340F82" w14:textId="77777777" w:rsidR="008E1340" w:rsidRDefault="00000000">
            <w:pPr>
              <w:pBdr>
                <w:top w:val="none" w:sz="0" w:space="0" w:color="auto"/>
                <w:left w:val="none" w:sz="0" w:space="0" w:color="auto"/>
                <w:bottom w:val="none" w:sz="0" w:space="0" w:color="auto"/>
                <w:right w:val="none" w:sz="0" w:space="0" w:color="auto"/>
              </w:pBdr>
              <w:spacing w:after="5" w:line="272" w:lineRule="auto"/>
              <w:ind w:left="0" w:firstLine="0"/>
            </w:pPr>
            <w:r>
              <w:t xml:space="preserve">All extra-curricular activities and school visits are available to all our pupils, including our before-and after-school clubs and lunch time clubs.  </w:t>
            </w:r>
          </w:p>
          <w:p w14:paraId="7743CD75" w14:textId="77777777" w:rsidR="008E1340" w:rsidRDefault="00000000">
            <w:pPr>
              <w:pBdr>
                <w:top w:val="none" w:sz="0" w:space="0" w:color="auto"/>
                <w:left w:val="none" w:sz="0" w:space="0" w:color="auto"/>
                <w:bottom w:val="none" w:sz="0" w:space="0" w:color="auto"/>
                <w:right w:val="none" w:sz="0" w:space="0" w:color="auto"/>
              </w:pBdr>
              <w:spacing w:after="14" w:line="259" w:lineRule="auto"/>
              <w:ind w:left="0" w:firstLine="0"/>
              <w:jc w:val="left"/>
            </w:pPr>
            <w:r>
              <w:t xml:space="preserve"> </w:t>
            </w:r>
          </w:p>
          <w:p w14:paraId="7F2DFC88" w14:textId="77777777" w:rsidR="008E1340" w:rsidRDefault="00000000">
            <w:pPr>
              <w:pBdr>
                <w:top w:val="none" w:sz="0" w:space="0" w:color="auto"/>
                <w:left w:val="none" w:sz="0" w:space="0" w:color="auto"/>
                <w:bottom w:val="none" w:sz="0" w:space="0" w:color="auto"/>
                <w:right w:val="none" w:sz="0" w:space="0" w:color="auto"/>
              </w:pBdr>
              <w:spacing w:after="0" w:line="277" w:lineRule="auto"/>
              <w:ind w:left="0" w:firstLine="0"/>
            </w:pPr>
            <w:r>
              <w:t xml:space="preserve">All pupils are encouraged to go on our day trips and our residential trips in Year 5 and Year 6.  </w:t>
            </w:r>
          </w:p>
          <w:p w14:paraId="223DF780" w14:textId="77777777" w:rsidR="008E1340" w:rsidRDefault="00000000">
            <w:pPr>
              <w:pBdr>
                <w:top w:val="none" w:sz="0" w:space="0" w:color="auto"/>
                <w:left w:val="none" w:sz="0" w:space="0" w:color="auto"/>
                <w:bottom w:val="none" w:sz="0" w:space="0" w:color="auto"/>
                <w:right w:val="none" w:sz="0" w:space="0" w:color="auto"/>
              </w:pBdr>
              <w:spacing w:after="14" w:line="259" w:lineRule="auto"/>
              <w:ind w:left="0" w:firstLine="0"/>
              <w:jc w:val="left"/>
            </w:pPr>
            <w:r>
              <w:t xml:space="preserve"> </w:t>
            </w:r>
          </w:p>
          <w:p w14:paraId="3E4CBA59" w14:textId="77777777" w:rsidR="008E1340" w:rsidRDefault="00000000">
            <w:pPr>
              <w:pBdr>
                <w:top w:val="none" w:sz="0" w:space="0" w:color="auto"/>
                <w:left w:val="none" w:sz="0" w:space="0" w:color="auto"/>
                <w:bottom w:val="none" w:sz="0" w:space="0" w:color="auto"/>
                <w:right w:val="none" w:sz="0" w:space="0" w:color="auto"/>
              </w:pBdr>
              <w:spacing w:after="19" w:line="259" w:lineRule="auto"/>
              <w:ind w:left="0" w:firstLine="0"/>
              <w:jc w:val="left"/>
            </w:pPr>
            <w:r>
              <w:t xml:space="preserve">All pupils are encouraged to take part in sports day and school plays.  </w:t>
            </w:r>
          </w:p>
          <w:p w14:paraId="2095C1CC" w14:textId="77777777" w:rsidR="008E1340" w:rsidRDefault="00000000">
            <w:pPr>
              <w:pBdr>
                <w:top w:val="none" w:sz="0" w:space="0" w:color="auto"/>
                <w:left w:val="none" w:sz="0" w:space="0" w:color="auto"/>
                <w:bottom w:val="none" w:sz="0" w:space="0" w:color="auto"/>
                <w:right w:val="none" w:sz="0" w:space="0" w:color="auto"/>
              </w:pBdr>
              <w:spacing w:after="19" w:line="259" w:lineRule="auto"/>
              <w:ind w:left="0" w:firstLine="0"/>
              <w:jc w:val="left"/>
            </w:pPr>
            <w:r>
              <w:t xml:space="preserve"> </w:t>
            </w:r>
          </w:p>
          <w:p w14:paraId="2C38844E" w14:textId="77777777" w:rsidR="008E1340" w:rsidRDefault="00000000">
            <w:pPr>
              <w:pBdr>
                <w:top w:val="none" w:sz="0" w:space="0" w:color="auto"/>
                <w:left w:val="none" w:sz="0" w:space="0" w:color="auto"/>
                <w:bottom w:val="none" w:sz="0" w:space="0" w:color="auto"/>
                <w:right w:val="none" w:sz="0" w:space="0" w:color="auto"/>
              </w:pBdr>
              <w:spacing w:after="245" w:line="272" w:lineRule="auto"/>
              <w:ind w:left="0" w:firstLine="0"/>
            </w:pPr>
            <w:r>
              <w:t xml:space="preserve">Provision is put in place to ensure that all pupils can access these activities and staff are fully aware of any pupil who may need additional support.  </w:t>
            </w:r>
          </w:p>
          <w:p w14:paraId="0F386BF8" w14:textId="77777777" w:rsidR="008E1340" w:rsidRDefault="00000000">
            <w:pPr>
              <w:pBdr>
                <w:top w:val="none" w:sz="0" w:space="0" w:color="auto"/>
                <w:left w:val="none" w:sz="0" w:space="0" w:color="auto"/>
                <w:bottom w:val="none" w:sz="0" w:space="0" w:color="auto"/>
                <w:right w:val="none" w:sz="0" w:space="0" w:color="auto"/>
              </w:pBdr>
              <w:spacing w:after="237" w:line="275" w:lineRule="auto"/>
              <w:ind w:left="0" w:right="63" w:firstLine="0"/>
            </w:pPr>
            <w:r>
              <w:t xml:space="preserve">Risk assessments will be carried out for specific children and advice may be taken from local agencies.   For trips, the Local Authority and the governing board will also review the risk assessments.  All children are included in class trips. Children are considered individually regarding the support they need e.g. 1:1 adult, visual timetables, physical equipment etc. Access arrangements are included in the risk assessments and the parent and pupil are included in these discussions so that they feel secure. </w:t>
            </w:r>
          </w:p>
          <w:p w14:paraId="0292D573"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right="62" w:firstLine="0"/>
            </w:pPr>
            <w:r>
              <w:t xml:space="preserve">During break and lunch times, children with SEN are able to play outside with their peers. There are areas outside for those who prefer to sit and play with friends or alone, rather than run around.  In more challenging situations, we have adults supervising certain pupils during these times. All staff, including welfare, are briefed on individual needs. Children with SEN are also able to have some quiet time in the library area if they prefer to stay inside.  </w:t>
            </w:r>
          </w:p>
        </w:tc>
      </w:tr>
      <w:tr w:rsidR="008E1340" w14:paraId="11AB14C7" w14:textId="77777777">
        <w:trPr>
          <w:trHeight w:val="317"/>
        </w:trPr>
        <w:tc>
          <w:tcPr>
            <w:tcW w:w="9012" w:type="dxa"/>
            <w:tcBorders>
              <w:top w:val="single" w:sz="4" w:space="0" w:color="000000"/>
              <w:left w:val="single" w:sz="4" w:space="0" w:color="000000"/>
              <w:bottom w:val="single" w:sz="4" w:space="0" w:color="000000"/>
              <w:right w:val="single" w:sz="4" w:space="0" w:color="000000"/>
            </w:tcBorders>
          </w:tcPr>
          <w:p w14:paraId="3E81B936"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jc w:val="left"/>
            </w:pPr>
            <w:r>
              <w:rPr>
                <w:rFonts w:ascii="Comic Sans MS" w:eastAsia="Comic Sans MS" w:hAnsi="Comic Sans MS" w:cs="Comic Sans MS"/>
              </w:rPr>
              <w:t xml:space="preserve"> </w:t>
            </w:r>
          </w:p>
        </w:tc>
      </w:tr>
    </w:tbl>
    <w:p w14:paraId="6B48C6B2" w14:textId="77777777" w:rsidR="008E1340" w:rsidRDefault="00000000">
      <w:pPr>
        <w:pBdr>
          <w:top w:val="none" w:sz="0" w:space="0" w:color="auto"/>
          <w:left w:val="none" w:sz="0" w:space="0" w:color="auto"/>
          <w:bottom w:val="none" w:sz="0" w:space="0" w:color="auto"/>
          <w:right w:val="none" w:sz="0" w:space="0" w:color="auto"/>
        </w:pBdr>
        <w:spacing w:after="350" w:line="259" w:lineRule="auto"/>
        <w:ind w:left="0" w:firstLine="0"/>
        <w:jc w:val="left"/>
      </w:pPr>
      <w:r>
        <w:rPr>
          <w:sz w:val="24"/>
        </w:rPr>
        <w:t xml:space="preserve"> </w:t>
      </w:r>
    </w:p>
    <w:p w14:paraId="61FB818A" w14:textId="77777777" w:rsidR="008E1340" w:rsidRDefault="00000000">
      <w:pPr>
        <w:shd w:val="clear" w:color="auto" w:fill="FDEADA"/>
        <w:spacing w:after="0" w:line="259" w:lineRule="auto"/>
        <w:ind w:left="115" w:firstLine="0"/>
        <w:jc w:val="left"/>
      </w:pPr>
      <w:r>
        <w:rPr>
          <w:b/>
          <w:sz w:val="24"/>
        </w:rPr>
        <w:t xml:space="preserve">What support will there be for my child/young person's overall well-being? </w:t>
      </w:r>
    </w:p>
    <w:p w14:paraId="08A5741C" w14:textId="77777777" w:rsidR="008E1340" w:rsidRDefault="00000000">
      <w:pPr>
        <w:ind w:left="118" w:right="56"/>
      </w:pPr>
      <w:r>
        <w:t xml:space="preserve">Carleton Green Community Primary School has a nurturing ethos. The school strives to develop and support the positive wellbeing of all our pupils.  </w:t>
      </w:r>
    </w:p>
    <w:p w14:paraId="4E641C01" w14:textId="77777777" w:rsidR="008E1340" w:rsidRDefault="00000000">
      <w:pPr>
        <w:spacing w:after="19" w:line="259" w:lineRule="auto"/>
        <w:ind w:left="108" w:right="56" w:firstLine="0"/>
        <w:jc w:val="left"/>
      </w:pPr>
      <w:r>
        <w:t xml:space="preserve"> </w:t>
      </w:r>
    </w:p>
    <w:p w14:paraId="7193374A" w14:textId="773E7448" w:rsidR="008E1340" w:rsidRDefault="00000000">
      <w:pPr>
        <w:ind w:left="118" w:right="56"/>
      </w:pPr>
      <w:r>
        <w:t xml:space="preserve">Our learning mentor is available to offer social, emotional and mental health support to our pupils during 1:1 </w:t>
      </w:r>
      <w:r w:rsidR="001E6B09">
        <w:t>session</w:t>
      </w:r>
      <w:r>
        <w:t xml:space="preserve">.  For example, support with managing behaviour, anxiety, lack of confidence and self-esteem, dealing with separation, grief, or maintaining friendships.  </w:t>
      </w:r>
    </w:p>
    <w:p w14:paraId="37BD056C" w14:textId="77777777" w:rsidR="008E1340" w:rsidRDefault="00000000">
      <w:pPr>
        <w:spacing w:after="14" w:line="259" w:lineRule="auto"/>
        <w:ind w:left="108" w:right="56" w:firstLine="0"/>
        <w:jc w:val="left"/>
      </w:pPr>
      <w:r>
        <w:t xml:space="preserve"> </w:t>
      </w:r>
    </w:p>
    <w:p w14:paraId="6985DDAB" w14:textId="77777777" w:rsidR="008E1340" w:rsidRDefault="00000000">
      <w:pPr>
        <w:ind w:left="118" w:right="56"/>
      </w:pPr>
      <w:r>
        <w:t xml:space="preserve">We have a trained </w:t>
      </w:r>
      <w:proofErr w:type="spellStart"/>
      <w:r>
        <w:t>Kidsafe</w:t>
      </w:r>
      <w:proofErr w:type="spellEnd"/>
      <w:r>
        <w:t xml:space="preserve"> teacher who delivers information to all children.  Children are taught about bullying, friendships and staying safe.   </w:t>
      </w:r>
    </w:p>
    <w:p w14:paraId="4F95D65E" w14:textId="77777777" w:rsidR="008E1340" w:rsidRDefault="00000000">
      <w:pPr>
        <w:spacing w:after="14" w:line="259" w:lineRule="auto"/>
        <w:ind w:left="108" w:right="56" w:firstLine="0"/>
        <w:jc w:val="left"/>
      </w:pPr>
      <w:r>
        <w:t xml:space="preserve"> </w:t>
      </w:r>
    </w:p>
    <w:p w14:paraId="424DA78B" w14:textId="77777777" w:rsidR="008E1340" w:rsidRDefault="00000000">
      <w:pPr>
        <w:ind w:left="118" w:right="56"/>
      </w:pPr>
      <w:r>
        <w:t xml:space="preserve">We are proud of our inclusive school where all children accept and support each other. We encourage and expect empathy and understanding from pupils and staff at all times. We understand that children with SEND are vulnerable and therefore observe their well-being </w:t>
      </w:r>
      <w:r>
        <w:lastRenderedPageBreak/>
        <w:t xml:space="preserve">closely. We take any reports of bullying seriously and it would be dealt with as set out in the Behaviour Policy.   </w:t>
      </w:r>
    </w:p>
    <w:p w14:paraId="38215FB4" w14:textId="77777777" w:rsidR="008E1340" w:rsidRDefault="00000000">
      <w:pPr>
        <w:spacing w:after="19" w:line="259" w:lineRule="auto"/>
        <w:ind w:left="108" w:right="56" w:firstLine="0"/>
        <w:jc w:val="left"/>
      </w:pPr>
      <w:r>
        <w:t xml:space="preserve"> </w:t>
      </w:r>
    </w:p>
    <w:p w14:paraId="73615EEB" w14:textId="77777777" w:rsidR="008E1340" w:rsidRDefault="00000000">
      <w:pPr>
        <w:ind w:left="118" w:right="56"/>
      </w:pPr>
      <w:r>
        <w:t xml:space="preserve">We have an established school council which is open to all children and children take part in Pupil Voice.  </w:t>
      </w:r>
    </w:p>
    <w:p w14:paraId="7983581A" w14:textId="77777777" w:rsidR="008E1340" w:rsidRDefault="00000000">
      <w:pPr>
        <w:spacing w:after="19" w:line="259" w:lineRule="auto"/>
        <w:ind w:left="108" w:right="56" w:firstLine="0"/>
        <w:jc w:val="left"/>
      </w:pPr>
      <w:r>
        <w:t xml:space="preserve"> </w:t>
      </w:r>
    </w:p>
    <w:p w14:paraId="3ED7CBAA" w14:textId="77777777" w:rsidR="008E1340" w:rsidRDefault="00000000">
      <w:pPr>
        <w:ind w:left="118" w:right="56"/>
      </w:pPr>
      <w:r>
        <w:t xml:space="preserve">Class assemblies are held each week and the Carleton Code is used to support improvements in emotional and social development. </w:t>
      </w:r>
    </w:p>
    <w:p w14:paraId="77AD1A16" w14:textId="77777777" w:rsidR="008E1340" w:rsidRDefault="00000000">
      <w:pPr>
        <w:spacing w:after="19" w:line="259" w:lineRule="auto"/>
        <w:ind w:left="108" w:right="56" w:firstLine="0"/>
        <w:jc w:val="left"/>
      </w:pPr>
      <w:r>
        <w:t xml:space="preserve"> </w:t>
      </w:r>
    </w:p>
    <w:p w14:paraId="46CEBC52" w14:textId="77777777" w:rsidR="008E1340" w:rsidRDefault="00000000">
      <w:pPr>
        <w:ind w:left="118" w:right="56"/>
      </w:pPr>
      <w:r>
        <w:t xml:space="preserve">For children with medical needs, we work alongside parents, paediatricians, school nurses and specialists to ensure correct care is in place. We have health care plans which are regularly reviewed. (See Medical Policy for information on administering medication). </w:t>
      </w:r>
    </w:p>
    <w:p w14:paraId="041B7939" w14:textId="77777777" w:rsidR="008E1340" w:rsidRDefault="00000000">
      <w:pPr>
        <w:spacing w:after="19" w:line="259" w:lineRule="auto"/>
        <w:ind w:left="108" w:right="56" w:firstLine="0"/>
        <w:jc w:val="left"/>
      </w:pPr>
      <w:r>
        <w:t xml:space="preserve"> </w:t>
      </w:r>
    </w:p>
    <w:p w14:paraId="2D06349C" w14:textId="77777777" w:rsidR="008E1340" w:rsidRDefault="00000000">
      <w:pPr>
        <w:ind w:left="118" w:right="56"/>
      </w:pPr>
      <w:r>
        <w:t xml:space="preserve">All staff receive annual Safeguarding training. </w:t>
      </w:r>
    </w:p>
    <w:p w14:paraId="621D014A" w14:textId="77777777" w:rsidR="008E1340" w:rsidRDefault="00000000">
      <w:pPr>
        <w:spacing w:after="283" w:line="259" w:lineRule="auto"/>
        <w:ind w:left="108" w:right="56" w:firstLine="0"/>
        <w:jc w:val="left"/>
      </w:pPr>
      <w:r>
        <w:t xml:space="preserve"> </w:t>
      </w:r>
    </w:p>
    <w:p w14:paraId="0DC74BB4"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jc w:val="left"/>
      </w:pPr>
      <w:r>
        <w:rPr>
          <w:sz w:val="24"/>
        </w:rPr>
        <w:t xml:space="preserve"> </w:t>
      </w:r>
    </w:p>
    <w:tbl>
      <w:tblPr>
        <w:tblStyle w:val="TableGrid"/>
        <w:tblW w:w="9012" w:type="dxa"/>
        <w:tblInd w:w="6" w:type="dxa"/>
        <w:tblCellMar>
          <w:top w:w="13" w:type="dxa"/>
          <w:left w:w="109" w:type="dxa"/>
          <w:bottom w:w="0" w:type="dxa"/>
          <w:right w:w="36" w:type="dxa"/>
        </w:tblCellMar>
        <w:tblLook w:val="04A0" w:firstRow="1" w:lastRow="0" w:firstColumn="1" w:lastColumn="0" w:noHBand="0" w:noVBand="1"/>
      </w:tblPr>
      <w:tblGrid>
        <w:gridCol w:w="9012"/>
      </w:tblGrid>
      <w:tr w:rsidR="008E1340" w14:paraId="444BFD14" w14:textId="77777777">
        <w:trPr>
          <w:trHeight w:val="1039"/>
        </w:trPr>
        <w:tc>
          <w:tcPr>
            <w:tcW w:w="9012" w:type="dxa"/>
            <w:tcBorders>
              <w:top w:val="single" w:sz="4" w:space="0" w:color="000000"/>
              <w:left w:val="single" w:sz="4" w:space="0" w:color="000000"/>
              <w:bottom w:val="single" w:sz="4" w:space="0" w:color="000000"/>
              <w:right w:val="single" w:sz="4" w:space="0" w:color="000000"/>
            </w:tcBorders>
            <w:shd w:val="clear" w:color="auto" w:fill="FDEADA"/>
            <w:vAlign w:val="center"/>
          </w:tcPr>
          <w:p w14:paraId="31AFE75F"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pPr>
            <w:r>
              <w:rPr>
                <w:b/>
                <w:sz w:val="24"/>
              </w:rPr>
              <w:t xml:space="preserve">How do you evaluate the effectiveness of the provision made for children and young people with special educational needs?   </w:t>
            </w:r>
          </w:p>
        </w:tc>
      </w:tr>
      <w:tr w:rsidR="008E1340" w14:paraId="6E197579" w14:textId="77777777">
        <w:trPr>
          <w:trHeight w:val="3500"/>
        </w:trPr>
        <w:tc>
          <w:tcPr>
            <w:tcW w:w="9012" w:type="dxa"/>
            <w:tcBorders>
              <w:top w:val="single" w:sz="4" w:space="0" w:color="000000"/>
              <w:left w:val="single" w:sz="4" w:space="0" w:color="000000"/>
              <w:bottom w:val="single" w:sz="4" w:space="0" w:color="000000"/>
              <w:right w:val="single" w:sz="4" w:space="0" w:color="000000"/>
            </w:tcBorders>
          </w:tcPr>
          <w:p w14:paraId="3238D2BD" w14:textId="77777777" w:rsidR="008E1340" w:rsidRDefault="00000000">
            <w:pPr>
              <w:pBdr>
                <w:top w:val="none" w:sz="0" w:space="0" w:color="auto"/>
                <w:left w:val="none" w:sz="0" w:space="0" w:color="auto"/>
                <w:bottom w:val="none" w:sz="0" w:space="0" w:color="auto"/>
                <w:right w:val="none" w:sz="0" w:space="0" w:color="auto"/>
              </w:pBdr>
              <w:spacing w:after="0" w:line="277" w:lineRule="auto"/>
              <w:ind w:left="0" w:firstLine="0"/>
              <w:jc w:val="left"/>
            </w:pPr>
            <w:r>
              <w:t xml:space="preserve">At Carleton Green Community Primary School, we have a robust system of self-evaluation in which we evaluate: </w:t>
            </w:r>
          </w:p>
          <w:p w14:paraId="48F97AC5" w14:textId="77777777" w:rsidR="008E1340" w:rsidRDefault="00000000">
            <w:pPr>
              <w:numPr>
                <w:ilvl w:val="0"/>
                <w:numId w:val="5"/>
              </w:numPr>
              <w:pBdr>
                <w:top w:val="none" w:sz="0" w:space="0" w:color="auto"/>
                <w:left w:val="none" w:sz="0" w:space="0" w:color="auto"/>
                <w:bottom w:val="none" w:sz="0" w:space="0" w:color="auto"/>
                <w:right w:val="none" w:sz="0" w:space="0" w:color="auto"/>
              </w:pBdr>
              <w:spacing w:after="25" w:line="259" w:lineRule="auto"/>
              <w:ind w:hanging="134"/>
              <w:jc w:val="left"/>
            </w:pPr>
            <w:r>
              <w:t xml:space="preserve">Effectiveness of leadership and management </w:t>
            </w:r>
            <w:r>
              <w:tab/>
              <w:t xml:space="preserve"> </w:t>
            </w:r>
          </w:p>
          <w:p w14:paraId="25E7B6CD" w14:textId="77777777" w:rsidR="008E1340" w:rsidRDefault="00000000">
            <w:pPr>
              <w:numPr>
                <w:ilvl w:val="0"/>
                <w:numId w:val="5"/>
              </w:numPr>
              <w:pBdr>
                <w:top w:val="none" w:sz="0" w:space="0" w:color="auto"/>
                <w:left w:val="none" w:sz="0" w:space="0" w:color="auto"/>
                <w:bottom w:val="none" w:sz="0" w:space="0" w:color="auto"/>
                <w:right w:val="none" w:sz="0" w:space="0" w:color="auto"/>
              </w:pBdr>
              <w:spacing w:after="14" w:line="259" w:lineRule="auto"/>
              <w:ind w:hanging="134"/>
              <w:jc w:val="left"/>
            </w:pPr>
            <w:r>
              <w:t xml:space="preserve">Quality of education  </w:t>
            </w:r>
          </w:p>
          <w:p w14:paraId="455CAB24" w14:textId="77777777" w:rsidR="008E1340" w:rsidRDefault="00000000">
            <w:pPr>
              <w:numPr>
                <w:ilvl w:val="0"/>
                <w:numId w:val="5"/>
              </w:numPr>
              <w:pBdr>
                <w:top w:val="none" w:sz="0" w:space="0" w:color="auto"/>
                <w:left w:val="none" w:sz="0" w:space="0" w:color="auto"/>
                <w:bottom w:val="none" w:sz="0" w:space="0" w:color="auto"/>
                <w:right w:val="none" w:sz="0" w:space="0" w:color="auto"/>
              </w:pBdr>
              <w:spacing w:after="19" w:line="259" w:lineRule="auto"/>
              <w:ind w:hanging="134"/>
              <w:jc w:val="left"/>
            </w:pPr>
            <w:r>
              <w:t xml:space="preserve">Personal development,  </w:t>
            </w:r>
          </w:p>
          <w:p w14:paraId="0F1E67A9" w14:textId="77777777" w:rsidR="008E1340" w:rsidRDefault="00000000">
            <w:pPr>
              <w:numPr>
                <w:ilvl w:val="0"/>
                <w:numId w:val="5"/>
              </w:numPr>
              <w:pBdr>
                <w:top w:val="none" w:sz="0" w:space="0" w:color="auto"/>
                <w:left w:val="none" w:sz="0" w:space="0" w:color="auto"/>
                <w:bottom w:val="none" w:sz="0" w:space="0" w:color="auto"/>
                <w:right w:val="none" w:sz="0" w:space="0" w:color="auto"/>
              </w:pBdr>
              <w:spacing w:after="19" w:line="259" w:lineRule="auto"/>
              <w:ind w:hanging="134"/>
              <w:jc w:val="left"/>
            </w:pPr>
            <w:r>
              <w:t>Behaviour and Attitudes</w:t>
            </w:r>
            <w:r>
              <w:rPr>
                <w:color w:val="0B0B0B"/>
              </w:rPr>
              <w:t xml:space="preserve"> </w:t>
            </w:r>
            <w:r>
              <w:t xml:space="preserve"> </w:t>
            </w:r>
          </w:p>
          <w:p w14:paraId="1C7B813C" w14:textId="77777777" w:rsidR="008E1340" w:rsidRDefault="00000000">
            <w:pPr>
              <w:pBdr>
                <w:top w:val="none" w:sz="0" w:space="0" w:color="auto"/>
                <w:left w:val="none" w:sz="0" w:space="0" w:color="auto"/>
                <w:bottom w:val="none" w:sz="0" w:space="0" w:color="auto"/>
                <w:right w:val="none" w:sz="0" w:space="0" w:color="auto"/>
              </w:pBdr>
              <w:spacing w:after="14" w:line="259" w:lineRule="auto"/>
              <w:ind w:left="0" w:firstLine="0"/>
              <w:jc w:val="left"/>
            </w:pPr>
            <w:r>
              <w:t xml:space="preserve"> </w:t>
            </w:r>
          </w:p>
          <w:p w14:paraId="49198F2C" w14:textId="77777777" w:rsidR="008E1340" w:rsidRDefault="00000000">
            <w:pPr>
              <w:pBdr>
                <w:top w:val="none" w:sz="0" w:space="0" w:color="auto"/>
                <w:left w:val="none" w:sz="0" w:space="0" w:color="auto"/>
                <w:bottom w:val="none" w:sz="0" w:space="0" w:color="auto"/>
                <w:right w:val="none" w:sz="0" w:space="0" w:color="auto"/>
              </w:pBdr>
              <w:spacing w:after="2" w:line="275" w:lineRule="auto"/>
              <w:ind w:left="0" w:right="62" w:firstLine="0"/>
            </w:pPr>
            <w:r>
              <w:t xml:space="preserve">As part of this process, we evaluate the effectiveness of the provision for pupils with Special Educational Needs. The SENDCO and SEN Governor meet to discuss the provision for children with SEN. The governors also receive regular reports.  </w:t>
            </w:r>
          </w:p>
          <w:p w14:paraId="7496638C" w14:textId="77777777" w:rsidR="008E1340" w:rsidRDefault="00000000">
            <w:pPr>
              <w:pBdr>
                <w:top w:val="none" w:sz="0" w:space="0" w:color="auto"/>
                <w:left w:val="none" w:sz="0" w:space="0" w:color="auto"/>
                <w:bottom w:val="none" w:sz="0" w:space="0" w:color="auto"/>
                <w:right w:val="none" w:sz="0" w:space="0" w:color="auto"/>
              </w:pBdr>
              <w:spacing w:after="19" w:line="259" w:lineRule="auto"/>
              <w:ind w:left="0" w:firstLine="0"/>
              <w:jc w:val="left"/>
            </w:pPr>
            <w:r>
              <w:t xml:space="preserve">Each term the performance of all children, including those with SEN is analysed by the </w:t>
            </w:r>
          </w:p>
          <w:p w14:paraId="7E7D7B21"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jc w:val="left"/>
            </w:pPr>
            <w:r>
              <w:t xml:space="preserve">Headteacher, SENDCO and Key Stage Leaders and areas of need are identified. In </w:t>
            </w:r>
            <w:r w:rsidR="001E6B09">
              <w:t>addition, interventions are regularly reviewed and monitored to ensure that the impact is effective.</w:t>
            </w:r>
          </w:p>
          <w:p w14:paraId="50FF8765" w14:textId="77777777" w:rsidR="001E6B09" w:rsidRDefault="001E6B09">
            <w:pPr>
              <w:pBdr>
                <w:top w:val="none" w:sz="0" w:space="0" w:color="auto"/>
                <w:left w:val="none" w:sz="0" w:space="0" w:color="auto"/>
                <w:bottom w:val="none" w:sz="0" w:space="0" w:color="auto"/>
                <w:right w:val="none" w:sz="0" w:space="0" w:color="auto"/>
              </w:pBdr>
              <w:spacing w:after="0" w:line="259" w:lineRule="auto"/>
              <w:ind w:left="0" w:firstLine="0"/>
              <w:jc w:val="left"/>
            </w:pPr>
          </w:p>
          <w:p w14:paraId="50855F88" w14:textId="77777777" w:rsidR="001E6B09" w:rsidRDefault="001E6B09">
            <w:pPr>
              <w:pBdr>
                <w:top w:val="none" w:sz="0" w:space="0" w:color="auto"/>
                <w:left w:val="none" w:sz="0" w:space="0" w:color="auto"/>
                <w:bottom w:val="none" w:sz="0" w:space="0" w:color="auto"/>
                <w:right w:val="none" w:sz="0" w:space="0" w:color="auto"/>
              </w:pBdr>
              <w:spacing w:after="0" w:line="259" w:lineRule="auto"/>
              <w:ind w:left="0" w:firstLine="0"/>
              <w:jc w:val="left"/>
            </w:pPr>
            <w:r>
              <w:t>Parents are kept informed, as previously mentioned, throughout the year.</w:t>
            </w:r>
          </w:p>
          <w:p w14:paraId="4875E686" w14:textId="42F1BDAF" w:rsidR="001E6B09" w:rsidRDefault="001E6B09">
            <w:pPr>
              <w:pBdr>
                <w:top w:val="none" w:sz="0" w:space="0" w:color="auto"/>
                <w:left w:val="none" w:sz="0" w:space="0" w:color="auto"/>
                <w:bottom w:val="none" w:sz="0" w:space="0" w:color="auto"/>
                <w:right w:val="none" w:sz="0" w:space="0" w:color="auto"/>
              </w:pBdr>
              <w:spacing w:after="0" w:line="259" w:lineRule="auto"/>
              <w:ind w:left="0" w:firstLine="0"/>
              <w:jc w:val="left"/>
            </w:pPr>
          </w:p>
        </w:tc>
      </w:tr>
    </w:tbl>
    <w:p w14:paraId="0D8E1F24" w14:textId="27AECF8E" w:rsidR="008E1340" w:rsidRDefault="008E1340" w:rsidP="001E6B09">
      <w:pPr>
        <w:spacing w:after="287" w:line="259" w:lineRule="auto"/>
        <w:ind w:left="0" w:right="112" w:firstLine="0"/>
        <w:jc w:val="left"/>
      </w:pPr>
    </w:p>
    <w:p w14:paraId="204D6599"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jc w:val="left"/>
      </w:pPr>
      <w:r>
        <w:rPr>
          <w:sz w:val="24"/>
        </w:rPr>
        <w:t xml:space="preserve"> </w:t>
      </w:r>
    </w:p>
    <w:tbl>
      <w:tblPr>
        <w:tblStyle w:val="TableGrid"/>
        <w:tblW w:w="9012" w:type="dxa"/>
        <w:tblInd w:w="6" w:type="dxa"/>
        <w:tblCellMar>
          <w:top w:w="13" w:type="dxa"/>
          <w:left w:w="109" w:type="dxa"/>
          <w:bottom w:w="0" w:type="dxa"/>
          <w:right w:w="35" w:type="dxa"/>
        </w:tblCellMar>
        <w:tblLook w:val="04A0" w:firstRow="1" w:lastRow="0" w:firstColumn="1" w:lastColumn="0" w:noHBand="0" w:noVBand="1"/>
      </w:tblPr>
      <w:tblGrid>
        <w:gridCol w:w="9012"/>
      </w:tblGrid>
      <w:tr w:rsidR="008E1340" w14:paraId="1CF6B2B8" w14:textId="77777777">
        <w:trPr>
          <w:trHeight w:val="1318"/>
        </w:trPr>
        <w:tc>
          <w:tcPr>
            <w:tcW w:w="9012" w:type="dxa"/>
            <w:tcBorders>
              <w:top w:val="single" w:sz="4" w:space="0" w:color="000000"/>
              <w:left w:val="single" w:sz="4" w:space="0" w:color="000000"/>
              <w:bottom w:val="single" w:sz="4" w:space="0" w:color="000000"/>
              <w:right w:val="single" w:sz="4" w:space="0" w:color="000000"/>
            </w:tcBorders>
            <w:shd w:val="clear" w:color="auto" w:fill="FDEADA"/>
            <w:vAlign w:val="center"/>
          </w:tcPr>
          <w:p w14:paraId="543F56ED"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right="67" w:firstLine="0"/>
            </w:pPr>
            <w:r>
              <w:rPr>
                <w:b/>
                <w:sz w:val="24"/>
              </w:rPr>
              <w:t xml:space="preserve">How do you involve other bodies, including health and social services, local authority support services and voluntary organisations, in meeting the needs of children/young people with SEND and in supporting their families? </w:t>
            </w:r>
          </w:p>
        </w:tc>
      </w:tr>
      <w:tr w:rsidR="008E1340" w14:paraId="5CD36E8F" w14:textId="77777777">
        <w:trPr>
          <w:trHeight w:val="10484"/>
        </w:trPr>
        <w:tc>
          <w:tcPr>
            <w:tcW w:w="9012" w:type="dxa"/>
            <w:tcBorders>
              <w:top w:val="single" w:sz="4" w:space="0" w:color="000000"/>
              <w:left w:val="single" w:sz="4" w:space="0" w:color="000000"/>
              <w:bottom w:val="single" w:sz="4" w:space="0" w:color="000000"/>
              <w:right w:val="single" w:sz="4" w:space="0" w:color="000000"/>
            </w:tcBorders>
          </w:tcPr>
          <w:p w14:paraId="7159BDA5" w14:textId="77777777" w:rsidR="001E6B09" w:rsidRDefault="00000000" w:rsidP="001E6B09">
            <w:pPr>
              <w:pBdr>
                <w:top w:val="none" w:sz="0" w:space="0" w:color="auto"/>
                <w:left w:val="none" w:sz="0" w:space="0" w:color="auto"/>
                <w:bottom w:val="none" w:sz="0" w:space="0" w:color="auto"/>
                <w:right w:val="none" w:sz="0" w:space="0" w:color="auto"/>
              </w:pBdr>
              <w:spacing w:after="14" w:line="259" w:lineRule="auto"/>
              <w:ind w:left="0" w:firstLine="0"/>
              <w:jc w:val="left"/>
            </w:pPr>
            <w:r>
              <w:rPr>
                <w:u w:val="single" w:color="000000"/>
              </w:rPr>
              <w:lastRenderedPageBreak/>
              <w:t>School</w:t>
            </w:r>
            <w:r>
              <w:t xml:space="preserve"> </w:t>
            </w:r>
          </w:p>
          <w:p w14:paraId="2042EB13" w14:textId="7CD42343" w:rsidR="008E1340" w:rsidRDefault="00000000" w:rsidP="001E6B09">
            <w:pPr>
              <w:pBdr>
                <w:top w:val="none" w:sz="0" w:space="0" w:color="auto"/>
                <w:left w:val="none" w:sz="0" w:space="0" w:color="auto"/>
                <w:bottom w:val="none" w:sz="0" w:space="0" w:color="auto"/>
                <w:right w:val="none" w:sz="0" w:space="0" w:color="auto"/>
              </w:pBdr>
              <w:spacing w:after="14" w:line="259" w:lineRule="auto"/>
              <w:ind w:left="0" w:firstLine="0"/>
              <w:jc w:val="left"/>
            </w:pPr>
            <w:r>
              <w:t xml:space="preserve">Headteacher: Mrs S Clark </w:t>
            </w:r>
          </w:p>
          <w:p w14:paraId="424104EE" w14:textId="0481E208" w:rsidR="008E1340" w:rsidRDefault="00000000">
            <w:pPr>
              <w:pBdr>
                <w:top w:val="none" w:sz="0" w:space="0" w:color="auto"/>
                <w:left w:val="none" w:sz="0" w:space="0" w:color="auto"/>
                <w:bottom w:val="none" w:sz="0" w:space="0" w:color="auto"/>
                <w:right w:val="none" w:sz="0" w:space="0" w:color="auto"/>
              </w:pBdr>
              <w:spacing w:after="19" w:line="259" w:lineRule="auto"/>
              <w:ind w:left="0" w:firstLine="0"/>
              <w:jc w:val="left"/>
            </w:pPr>
            <w:r>
              <w:t xml:space="preserve">SENDCO: </w:t>
            </w:r>
            <w:r w:rsidR="001E6B09">
              <w:t>Mrs S Clark</w:t>
            </w:r>
            <w:r>
              <w:t xml:space="preserve"> </w:t>
            </w:r>
          </w:p>
          <w:p w14:paraId="5366EDCF" w14:textId="77777777" w:rsidR="008E1340" w:rsidRDefault="00000000">
            <w:pPr>
              <w:pBdr>
                <w:top w:val="none" w:sz="0" w:space="0" w:color="auto"/>
                <w:left w:val="none" w:sz="0" w:space="0" w:color="auto"/>
                <w:bottom w:val="none" w:sz="0" w:space="0" w:color="auto"/>
                <w:right w:val="none" w:sz="0" w:space="0" w:color="auto"/>
              </w:pBdr>
              <w:spacing w:after="14" w:line="259" w:lineRule="auto"/>
              <w:ind w:left="0" w:firstLine="0"/>
              <w:jc w:val="left"/>
            </w:pPr>
            <w:r>
              <w:t xml:space="preserve">Learning Mentor: Mrs D Crooks </w:t>
            </w:r>
          </w:p>
          <w:p w14:paraId="2EBE05C0" w14:textId="77777777" w:rsidR="008E1340" w:rsidRDefault="00000000">
            <w:pPr>
              <w:pBdr>
                <w:top w:val="none" w:sz="0" w:space="0" w:color="auto"/>
                <w:left w:val="none" w:sz="0" w:space="0" w:color="auto"/>
                <w:bottom w:val="none" w:sz="0" w:space="0" w:color="auto"/>
                <w:right w:val="none" w:sz="0" w:space="0" w:color="auto"/>
              </w:pBdr>
              <w:spacing w:after="19" w:line="259" w:lineRule="auto"/>
              <w:ind w:left="0" w:firstLine="0"/>
              <w:jc w:val="left"/>
            </w:pPr>
            <w:r>
              <w:t xml:space="preserve"> </w:t>
            </w:r>
          </w:p>
          <w:p w14:paraId="4AEF71A3" w14:textId="77777777" w:rsidR="008E1340" w:rsidRDefault="00000000">
            <w:pPr>
              <w:pBdr>
                <w:top w:val="none" w:sz="0" w:space="0" w:color="auto"/>
                <w:left w:val="none" w:sz="0" w:space="0" w:color="auto"/>
                <w:bottom w:val="none" w:sz="0" w:space="0" w:color="auto"/>
                <w:right w:val="none" w:sz="0" w:space="0" w:color="auto"/>
              </w:pBdr>
              <w:spacing w:after="2" w:line="275" w:lineRule="auto"/>
              <w:ind w:left="0" w:right="64" w:firstLine="0"/>
            </w:pPr>
            <w:r>
              <w:t xml:space="preserve">The SENDCo will complete an Early Help Assessment (EHA) to ascertain needs when supporting families.  This enables us to link to social services, the local authority support services and certain voluntary organisations. </w:t>
            </w:r>
          </w:p>
          <w:p w14:paraId="5EE760B7" w14:textId="77777777" w:rsidR="008E1340" w:rsidRDefault="00000000">
            <w:pPr>
              <w:pBdr>
                <w:top w:val="none" w:sz="0" w:space="0" w:color="auto"/>
                <w:left w:val="none" w:sz="0" w:space="0" w:color="auto"/>
                <w:bottom w:val="none" w:sz="0" w:space="0" w:color="auto"/>
                <w:right w:val="none" w:sz="0" w:space="0" w:color="auto"/>
              </w:pBdr>
              <w:spacing w:after="14" w:line="259" w:lineRule="auto"/>
              <w:ind w:left="0" w:firstLine="0"/>
              <w:jc w:val="left"/>
            </w:pPr>
            <w:r>
              <w:t xml:space="preserve"> </w:t>
            </w:r>
          </w:p>
          <w:p w14:paraId="6D7638E6" w14:textId="77777777" w:rsidR="008E1340" w:rsidRDefault="00000000">
            <w:pPr>
              <w:pBdr>
                <w:top w:val="none" w:sz="0" w:space="0" w:color="auto"/>
                <w:left w:val="none" w:sz="0" w:space="0" w:color="auto"/>
                <w:bottom w:val="none" w:sz="0" w:space="0" w:color="auto"/>
                <w:right w:val="none" w:sz="0" w:space="0" w:color="auto"/>
              </w:pBdr>
              <w:spacing w:after="19" w:line="259" w:lineRule="auto"/>
              <w:ind w:left="0" w:firstLine="0"/>
              <w:jc w:val="left"/>
            </w:pPr>
            <w:r>
              <w:rPr>
                <w:u w:val="single" w:color="000000"/>
              </w:rPr>
              <w:t>External agencies</w:t>
            </w:r>
            <w:r>
              <w:t xml:space="preserve"> </w:t>
            </w:r>
          </w:p>
          <w:p w14:paraId="6B71C963" w14:textId="77777777" w:rsidR="008E1340" w:rsidRDefault="00000000">
            <w:pPr>
              <w:pBdr>
                <w:top w:val="none" w:sz="0" w:space="0" w:color="auto"/>
                <w:left w:val="none" w:sz="0" w:space="0" w:color="auto"/>
                <w:bottom w:val="none" w:sz="0" w:space="0" w:color="auto"/>
                <w:right w:val="none" w:sz="0" w:space="0" w:color="auto"/>
              </w:pBdr>
              <w:spacing w:after="2" w:line="275" w:lineRule="auto"/>
              <w:ind w:left="0" w:right="66" w:firstLine="0"/>
            </w:pPr>
            <w:r>
              <w:t xml:space="preserve">We have strong links with a range of education, health and social care professionals who can support the process of assessment, target-setting and ensuring that the needs of children with SEN are appropriately met. This includes working with: </w:t>
            </w:r>
          </w:p>
          <w:p w14:paraId="0747C24B" w14:textId="77777777" w:rsidR="008E1340" w:rsidRDefault="00000000">
            <w:pPr>
              <w:pBdr>
                <w:top w:val="none" w:sz="0" w:space="0" w:color="auto"/>
                <w:left w:val="none" w:sz="0" w:space="0" w:color="auto"/>
                <w:bottom w:val="none" w:sz="0" w:space="0" w:color="auto"/>
                <w:right w:val="none" w:sz="0" w:space="0" w:color="auto"/>
              </w:pBdr>
              <w:spacing w:after="14" w:line="259" w:lineRule="auto"/>
              <w:ind w:left="0" w:firstLine="0"/>
              <w:jc w:val="left"/>
            </w:pPr>
            <w:r>
              <w:t xml:space="preserve"> </w:t>
            </w:r>
          </w:p>
          <w:p w14:paraId="66F57D4D" w14:textId="77777777" w:rsidR="008E1340" w:rsidRDefault="00000000">
            <w:pPr>
              <w:numPr>
                <w:ilvl w:val="0"/>
                <w:numId w:val="6"/>
              </w:numPr>
              <w:pBdr>
                <w:top w:val="none" w:sz="0" w:space="0" w:color="auto"/>
                <w:left w:val="none" w:sz="0" w:space="0" w:color="auto"/>
                <w:bottom w:val="none" w:sz="0" w:space="0" w:color="auto"/>
                <w:right w:val="none" w:sz="0" w:space="0" w:color="auto"/>
              </w:pBdr>
              <w:spacing w:after="0" w:line="277" w:lineRule="auto"/>
              <w:ind w:right="686" w:firstLine="0"/>
              <w:jc w:val="left"/>
            </w:pPr>
            <w:r>
              <w:rPr>
                <w:i/>
              </w:rPr>
              <w:t>Special Educational Needs and Disability Case Manager (Owen Freeman)</w:t>
            </w:r>
            <w:r>
              <w:t xml:space="preserve"> </w:t>
            </w:r>
            <w:r>
              <w:rPr>
                <w:i/>
              </w:rPr>
              <w:t xml:space="preserve">- Educational Psychologists </w:t>
            </w:r>
          </w:p>
          <w:p w14:paraId="72D4ECCE" w14:textId="77777777" w:rsidR="008E1340" w:rsidRDefault="00000000">
            <w:pPr>
              <w:numPr>
                <w:ilvl w:val="0"/>
                <w:numId w:val="6"/>
              </w:numPr>
              <w:pBdr>
                <w:top w:val="none" w:sz="0" w:space="0" w:color="auto"/>
                <w:left w:val="none" w:sz="0" w:space="0" w:color="auto"/>
                <w:bottom w:val="none" w:sz="0" w:space="0" w:color="auto"/>
                <w:right w:val="none" w:sz="0" w:space="0" w:color="auto"/>
              </w:pBdr>
              <w:spacing w:after="14" w:line="259" w:lineRule="auto"/>
              <w:ind w:right="686" w:firstLine="0"/>
              <w:jc w:val="left"/>
            </w:pPr>
            <w:r>
              <w:rPr>
                <w:i/>
              </w:rPr>
              <w:t xml:space="preserve">Speech and Language Therapists </w:t>
            </w:r>
          </w:p>
          <w:p w14:paraId="6D8D8202" w14:textId="77777777" w:rsidR="008E1340" w:rsidRDefault="00000000">
            <w:pPr>
              <w:pBdr>
                <w:top w:val="none" w:sz="0" w:space="0" w:color="auto"/>
                <w:left w:val="none" w:sz="0" w:space="0" w:color="auto"/>
                <w:bottom w:val="none" w:sz="0" w:space="0" w:color="auto"/>
                <w:right w:val="none" w:sz="0" w:space="0" w:color="auto"/>
              </w:pBdr>
              <w:spacing w:after="0" w:line="277" w:lineRule="auto"/>
              <w:ind w:left="0" w:firstLine="0"/>
            </w:pPr>
            <w:r>
              <w:t xml:space="preserve">We currently have several therapists from NHS Therapy Services working with our children in school.  </w:t>
            </w:r>
          </w:p>
          <w:p w14:paraId="68C18B92" w14:textId="77777777" w:rsidR="008E1340" w:rsidRDefault="00000000">
            <w:pPr>
              <w:pBdr>
                <w:top w:val="none" w:sz="0" w:space="0" w:color="auto"/>
                <w:left w:val="none" w:sz="0" w:space="0" w:color="auto"/>
                <w:bottom w:val="none" w:sz="0" w:space="0" w:color="auto"/>
                <w:right w:val="none" w:sz="0" w:space="0" w:color="auto"/>
              </w:pBdr>
              <w:spacing w:after="19" w:line="259" w:lineRule="auto"/>
              <w:ind w:left="0" w:firstLine="0"/>
              <w:jc w:val="left"/>
            </w:pPr>
            <w:r>
              <w:t xml:space="preserve"> </w:t>
            </w:r>
          </w:p>
          <w:p w14:paraId="64146230" w14:textId="77777777" w:rsidR="008E1340" w:rsidRDefault="00000000">
            <w:pPr>
              <w:pBdr>
                <w:top w:val="none" w:sz="0" w:space="0" w:color="auto"/>
                <w:left w:val="none" w:sz="0" w:space="0" w:color="auto"/>
                <w:bottom w:val="none" w:sz="0" w:space="0" w:color="auto"/>
                <w:right w:val="none" w:sz="0" w:space="0" w:color="auto"/>
              </w:pBdr>
              <w:spacing w:after="19" w:line="259" w:lineRule="auto"/>
              <w:ind w:left="0" w:firstLine="0"/>
              <w:jc w:val="left"/>
            </w:pPr>
            <w:r>
              <w:t xml:space="preserve">Advisory teachers: </w:t>
            </w:r>
          </w:p>
          <w:p w14:paraId="7D07B8D4" w14:textId="43D50879" w:rsidR="008E1340" w:rsidRDefault="00000000">
            <w:pPr>
              <w:pBdr>
                <w:top w:val="none" w:sz="0" w:space="0" w:color="auto"/>
                <w:left w:val="none" w:sz="0" w:space="0" w:color="auto"/>
                <w:bottom w:val="none" w:sz="0" w:space="0" w:color="auto"/>
                <w:right w:val="none" w:sz="0" w:space="0" w:color="auto"/>
              </w:pBdr>
              <w:spacing w:after="3" w:line="274" w:lineRule="auto"/>
              <w:ind w:left="0" w:right="67" w:firstLine="0"/>
            </w:pPr>
            <w:r>
              <w:t xml:space="preserve">We work with a specialist teacher previously from </w:t>
            </w:r>
            <w:r>
              <w:rPr>
                <w:color w:val="201E1E"/>
              </w:rPr>
              <w:t>Lancashire SEND Specialist Teaching Service</w:t>
            </w:r>
            <w:r>
              <w:t xml:space="preserve"> who carries out observations and assessments. </w:t>
            </w:r>
          </w:p>
          <w:p w14:paraId="2C4AA4B6" w14:textId="77777777" w:rsidR="008E1340" w:rsidRDefault="00000000">
            <w:pPr>
              <w:pBdr>
                <w:top w:val="none" w:sz="0" w:space="0" w:color="auto"/>
                <w:left w:val="none" w:sz="0" w:space="0" w:color="auto"/>
                <w:bottom w:val="none" w:sz="0" w:space="0" w:color="auto"/>
                <w:right w:val="none" w:sz="0" w:space="0" w:color="auto"/>
              </w:pBdr>
              <w:spacing w:after="19" w:line="259" w:lineRule="auto"/>
              <w:ind w:left="0" w:firstLine="0"/>
              <w:jc w:val="left"/>
            </w:pPr>
            <w:r>
              <w:t xml:space="preserve"> </w:t>
            </w:r>
          </w:p>
          <w:p w14:paraId="469DB228" w14:textId="77777777" w:rsidR="008E1340" w:rsidRDefault="00000000">
            <w:pPr>
              <w:pBdr>
                <w:top w:val="none" w:sz="0" w:space="0" w:color="auto"/>
                <w:left w:val="none" w:sz="0" w:space="0" w:color="auto"/>
                <w:bottom w:val="none" w:sz="0" w:space="0" w:color="auto"/>
                <w:right w:val="none" w:sz="0" w:space="0" w:color="auto"/>
              </w:pBdr>
              <w:spacing w:after="14" w:line="259" w:lineRule="auto"/>
              <w:ind w:left="0" w:firstLine="0"/>
              <w:jc w:val="left"/>
            </w:pPr>
            <w:r>
              <w:t>Occupational therapists/Physiotherapists</w:t>
            </w:r>
            <w:r>
              <w:rPr>
                <w:i/>
              </w:rPr>
              <w:t xml:space="preserve">: </w:t>
            </w:r>
          </w:p>
          <w:p w14:paraId="2AC892C8" w14:textId="77777777" w:rsidR="008E1340" w:rsidRDefault="00000000">
            <w:pPr>
              <w:pBdr>
                <w:top w:val="none" w:sz="0" w:space="0" w:color="auto"/>
                <w:left w:val="none" w:sz="0" w:space="0" w:color="auto"/>
                <w:bottom w:val="none" w:sz="0" w:space="0" w:color="auto"/>
                <w:right w:val="none" w:sz="0" w:space="0" w:color="auto"/>
              </w:pBdr>
              <w:spacing w:after="19" w:line="259" w:lineRule="auto"/>
              <w:ind w:left="0" w:firstLine="0"/>
              <w:jc w:val="left"/>
            </w:pPr>
            <w:r>
              <w:rPr>
                <w:i/>
              </w:rPr>
              <w:t xml:space="preserve"> </w:t>
            </w:r>
          </w:p>
          <w:p w14:paraId="6BB3CBDC" w14:textId="77777777" w:rsidR="008E1340" w:rsidRDefault="00000000">
            <w:pPr>
              <w:pBdr>
                <w:top w:val="none" w:sz="0" w:space="0" w:color="auto"/>
                <w:left w:val="none" w:sz="0" w:space="0" w:color="auto"/>
                <w:bottom w:val="none" w:sz="0" w:space="0" w:color="auto"/>
                <w:right w:val="none" w:sz="0" w:space="0" w:color="auto"/>
              </w:pBdr>
              <w:spacing w:after="5" w:line="272" w:lineRule="auto"/>
              <w:ind w:left="0" w:firstLine="0"/>
              <w:jc w:val="left"/>
            </w:pPr>
            <w:r>
              <w:t xml:space="preserve">Children in need of OT or physio input need to be referred by their GP or paediatrician. If a programme is required, we can support parents by following the programme in school.  </w:t>
            </w:r>
          </w:p>
          <w:p w14:paraId="6BA0A284" w14:textId="77777777" w:rsidR="008E1340" w:rsidRDefault="00000000">
            <w:pPr>
              <w:pBdr>
                <w:top w:val="none" w:sz="0" w:space="0" w:color="auto"/>
                <w:left w:val="none" w:sz="0" w:space="0" w:color="auto"/>
                <w:bottom w:val="none" w:sz="0" w:space="0" w:color="auto"/>
                <w:right w:val="none" w:sz="0" w:space="0" w:color="auto"/>
              </w:pBdr>
              <w:spacing w:after="19" w:line="259" w:lineRule="auto"/>
              <w:ind w:left="0" w:firstLine="0"/>
              <w:jc w:val="left"/>
            </w:pPr>
            <w:r>
              <w:t xml:space="preserve"> </w:t>
            </w:r>
          </w:p>
          <w:p w14:paraId="0C879BDD" w14:textId="77777777" w:rsidR="008E1340" w:rsidRDefault="00000000">
            <w:pPr>
              <w:pBdr>
                <w:top w:val="none" w:sz="0" w:space="0" w:color="auto"/>
                <w:left w:val="none" w:sz="0" w:space="0" w:color="auto"/>
                <w:bottom w:val="none" w:sz="0" w:space="0" w:color="auto"/>
                <w:right w:val="none" w:sz="0" w:space="0" w:color="auto"/>
              </w:pBdr>
              <w:spacing w:after="5" w:line="272" w:lineRule="auto"/>
              <w:ind w:left="0" w:firstLine="0"/>
            </w:pPr>
            <w:r>
              <w:rPr>
                <w:i/>
              </w:rPr>
              <w:t>-Medical practitioners</w:t>
            </w:r>
            <w:r>
              <w:t xml:space="preserve"> including school nurses, paediatricians and the Child and Adolescent Mental Health Service (CAMHS) team.  </w:t>
            </w:r>
          </w:p>
          <w:p w14:paraId="49733524" w14:textId="77777777" w:rsidR="008E1340" w:rsidRDefault="00000000">
            <w:pPr>
              <w:pBdr>
                <w:top w:val="none" w:sz="0" w:space="0" w:color="auto"/>
                <w:left w:val="none" w:sz="0" w:space="0" w:color="auto"/>
                <w:bottom w:val="none" w:sz="0" w:space="0" w:color="auto"/>
                <w:right w:val="none" w:sz="0" w:space="0" w:color="auto"/>
              </w:pBdr>
              <w:spacing w:after="14" w:line="259" w:lineRule="auto"/>
              <w:ind w:left="0" w:firstLine="0"/>
              <w:jc w:val="left"/>
            </w:pPr>
            <w:r>
              <w:rPr>
                <w:i/>
              </w:rPr>
              <w:t>-Social Workers</w:t>
            </w:r>
            <w:r>
              <w:t xml:space="preserve"> from Lancashire County Council and other agencies.  </w:t>
            </w:r>
          </w:p>
          <w:p w14:paraId="63CA8755" w14:textId="77777777" w:rsidR="008E1340" w:rsidRDefault="00000000">
            <w:pPr>
              <w:pBdr>
                <w:top w:val="none" w:sz="0" w:space="0" w:color="auto"/>
                <w:left w:val="none" w:sz="0" w:space="0" w:color="auto"/>
                <w:bottom w:val="none" w:sz="0" w:space="0" w:color="auto"/>
                <w:right w:val="none" w:sz="0" w:space="0" w:color="auto"/>
              </w:pBdr>
              <w:spacing w:after="19" w:line="259" w:lineRule="auto"/>
              <w:ind w:left="0" w:firstLine="0"/>
              <w:jc w:val="left"/>
            </w:pPr>
            <w:r>
              <w:t>-</w:t>
            </w:r>
            <w:r>
              <w:rPr>
                <w:i/>
              </w:rPr>
              <w:t xml:space="preserve">Professionals from local Children’s centres. </w:t>
            </w:r>
          </w:p>
          <w:p w14:paraId="6BB6BF3D"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jc w:val="left"/>
            </w:pPr>
            <w:r>
              <w:rPr>
                <w:i/>
              </w:rPr>
              <w:t>-Counsellors</w:t>
            </w:r>
            <w:r>
              <w:t xml:space="preserve"> from New Start. </w:t>
            </w:r>
          </w:p>
        </w:tc>
      </w:tr>
    </w:tbl>
    <w:p w14:paraId="36455744" w14:textId="77777777" w:rsidR="008E1340" w:rsidRDefault="00000000">
      <w:pPr>
        <w:spacing w:after="19" w:line="259" w:lineRule="auto"/>
        <w:ind w:left="115" w:firstLine="0"/>
        <w:jc w:val="left"/>
      </w:pPr>
      <w:r>
        <w:t xml:space="preserve"> </w:t>
      </w:r>
    </w:p>
    <w:p w14:paraId="1D319416" w14:textId="77777777" w:rsidR="008E1340" w:rsidRDefault="00000000">
      <w:r>
        <w:t xml:space="preserve">We have looked after children who are under the care of the Local Authority.  Some of these children are under the care of Blackpool.  We work with these agencies to ensure that the provision for these children is allowing them to make progress. </w:t>
      </w:r>
    </w:p>
    <w:p w14:paraId="120AD54E" w14:textId="77777777" w:rsidR="008E1340" w:rsidRDefault="00000000">
      <w:pPr>
        <w:spacing w:after="283" w:line="259" w:lineRule="auto"/>
        <w:ind w:left="115" w:firstLine="0"/>
        <w:jc w:val="left"/>
      </w:pPr>
      <w:r>
        <w:t xml:space="preserve"> </w:t>
      </w:r>
    </w:p>
    <w:p w14:paraId="44A5C57C"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jc w:val="left"/>
        <w:rPr>
          <w:sz w:val="24"/>
        </w:rPr>
      </w:pPr>
      <w:r>
        <w:rPr>
          <w:sz w:val="24"/>
        </w:rPr>
        <w:t xml:space="preserve"> </w:t>
      </w:r>
    </w:p>
    <w:p w14:paraId="3312A264" w14:textId="77777777" w:rsidR="00824AEE" w:rsidRDefault="00824AEE">
      <w:pPr>
        <w:pBdr>
          <w:top w:val="none" w:sz="0" w:space="0" w:color="auto"/>
          <w:left w:val="none" w:sz="0" w:space="0" w:color="auto"/>
          <w:bottom w:val="none" w:sz="0" w:space="0" w:color="auto"/>
          <w:right w:val="none" w:sz="0" w:space="0" w:color="auto"/>
        </w:pBdr>
        <w:spacing w:after="0" w:line="259" w:lineRule="auto"/>
        <w:ind w:left="0" w:firstLine="0"/>
        <w:jc w:val="left"/>
      </w:pPr>
    </w:p>
    <w:p w14:paraId="4EF895C0" w14:textId="77777777" w:rsidR="00824AEE" w:rsidRDefault="00824AEE">
      <w:pPr>
        <w:pBdr>
          <w:top w:val="none" w:sz="0" w:space="0" w:color="auto"/>
          <w:left w:val="none" w:sz="0" w:space="0" w:color="auto"/>
          <w:bottom w:val="none" w:sz="0" w:space="0" w:color="auto"/>
          <w:right w:val="none" w:sz="0" w:space="0" w:color="auto"/>
        </w:pBdr>
        <w:spacing w:after="0" w:line="259" w:lineRule="auto"/>
        <w:ind w:left="0" w:firstLine="0"/>
        <w:jc w:val="left"/>
      </w:pPr>
    </w:p>
    <w:tbl>
      <w:tblPr>
        <w:tblStyle w:val="TableGrid"/>
        <w:tblW w:w="9012" w:type="dxa"/>
        <w:tblInd w:w="6" w:type="dxa"/>
        <w:tblCellMar>
          <w:top w:w="13" w:type="dxa"/>
          <w:left w:w="109" w:type="dxa"/>
          <w:bottom w:w="0" w:type="dxa"/>
          <w:right w:w="36" w:type="dxa"/>
        </w:tblCellMar>
        <w:tblLook w:val="04A0" w:firstRow="1" w:lastRow="0" w:firstColumn="1" w:lastColumn="0" w:noHBand="0" w:noVBand="1"/>
      </w:tblPr>
      <w:tblGrid>
        <w:gridCol w:w="9012"/>
      </w:tblGrid>
      <w:tr w:rsidR="008E1340" w14:paraId="65F35D33" w14:textId="77777777">
        <w:trPr>
          <w:trHeight w:val="1073"/>
        </w:trPr>
        <w:tc>
          <w:tcPr>
            <w:tcW w:w="9012" w:type="dxa"/>
            <w:tcBorders>
              <w:top w:val="single" w:sz="4" w:space="0" w:color="000000"/>
              <w:left w:val="single" w:sz="4" w:space="0" w:color="000000"/>
              <w:bottom w:val="single" w:sz="4" w:space="0" w:color="000000"/>
              <w:right w:val="single" w:sz="4" w:space="0" w:color="000000"/>
            </w:tcBorders>
            <w:shd w:val="clear" w:color="auto" w:fill="FDEADA"/>
            <w:vAlign w:val="center"/>
          </w:tcPr>
          <w:p w14:paraId="26961013"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right="67" w:firstLine="0"/>
            </w:pPr>
            <w:r>
              <w:rPr>
                <w:b/>
                <w:sz w:val="24"/>
              </w:rPr>
              <w:lastRenderedPageBreak/>
              <w:t xml:space="preserve">What arrangements do you make in relation to the treatment of complaints from children/young people and their parents/carers with special educational needs concerning your provision made? </w:t>
            </w:r>
          </w:p>
        </w:tc>
      </w:tr>
      <w:tr w:rsidR="008E1340" w14:paraId="1CE6C7BE" w14:textId="77777777">
        <w:trPr>
          <w:trHeight w:val="6217"/>
        </w:trPr>
        <w:tc>
          <w:tcPr>
            <w:tcW w:w="9012" w:type="dxa"/>
            <w:tcBorders>
              <w:top w:val="single" w:sz="4" w:space="0" w:color="000000"/>
              <w:left w:val="single" w:sz="4" w:space="0" w:color="000000"/>
              <w:bottom w:val="single" w:sz="4" w:space="0" w:color="000000"/>
              <w:right w:val="single" w:sz="4" w:space="0" w:color="000000"/>
            </w:tcBorders>
          </w:tcPr>
          <w:p w14:paraId="444B657D" w14:textId="77777777" w:rsidR="008E1340" w:rsidRDefault="00000000">
            <w:pPr>
              <w:pBdr>
                <w:top w:val="none" w:sz="0" w:space="0" w:color="auto"/>
                <w:left w:val="none" w:sz="0" w:space="0" w:color="auto"/>
                <w:bottom w:val="none" w:sz="0" w:space="0" w:color="auto"/>
                <w:right w:val="none" w:sz="0" w:space="0" w:color="auto"/>
              </w:pBdr>
              <w:spacing w:after="0" w:line="277" w:lineRule="auto"/>
              <w:ind w:left="0" w:firstLine="0"/>
              <w:jc w:val="left"/>
            </w:pPr>
            <w:r>
              <w:t xml:space="preserve">At Carleton Green Community Primary School, we are committed to working in partnership with parents and carers to meet the needs of the children in our school.  </w:t>
            </w:r>
          </w:p>
          <w:p w14:paraId="1B813ED5" w14:textId="77777777" w:rsidR="008E1340" w:rsidRDefault="00000000">
            <w:pPr>
              <w:pBdr>
                <w:top w:val="none" w:sz="0" w:space="0" w:color="auto"/>
                <w:left w:val="none" w:sz="0" w:space="0" w:color="auto"/>
                <w:bottom w:val="none" w:sz="0" w:space="0" w:color="auto"/>
                <w:right w:val="none" w:sz="0" w:space="0" w:color="auto"/>
              </w:pBdr>
              <w:spacing w:after="14" w:line="259" w:lineRule="auto"/>
              <w:ind w:left="0" w:firstLine="0"/>
              <w:jc w:val="left"/>
            </w:pPr>
            <w:r>
              <w:t xml:space="preserve"> </w:t>
            </w:r>
          </w:p>
          <w:p w14:paraId="485443BA" w14:textId="77777777" w:rsidR="008E1340" w:rsidRDefault="00000000">
            <w:pPr>
              <w:pBdr>
                <w:top w:val="none" w:sz="0" w:space="0" w:color="auto"/>
                <w:left w:val="none" w:sz="0" w:space="0" w:color="auto"/>
                <w:bottom w:val="none" w:sz="0" w:space="0" w:color="auto"/>
                <w:right w:val="none" w:sz="0" w:space="0" w:color="auto"/>
              </w:pBdr>
              <w:spacing w:after="2" w:line="275" w:lineRule="auto"/>
              <w:ind w:left="0" w:right="66" w:firstLine="0"/>
            </w:pPr>
            <w:r>
              <w:t xml:space="preserve">If parents have questions or concerns about the provision for a child with SEN, in the first instance, we encourage them to contact the child’s class teacher. Should they then wish to discuss the concerns further, they could contact the SENDCo, SLT or Deputy Headteacher/Headteacher.  </w:t>
            </w:r>
          </w:p>
          <w:p w14:paraId="63B701F2" w14:textId="77777777" w:rsidR="008E1340" w:rsidRDefault="00000000">
            <w:pPr>
              <w:pBdr>
                <w:top w:val="none" w:sz="0" w:space="0" w:color="auto"/>
                <w:left w:val="none" w:sz="0" w:space="0" w:color="auto"/>
                <w:bottom w:val="none" w:sz="0" w:space="0" w:color="auto"/>
                <w:right w:val="none" w:sz="0" w:space="0" w:color="auto"/>
              </w:pBdr>
              <w:spacing w:after="14" w:line="259" w:lineRule="auto"/>
              <w:ind w:left="0" w:firstLine="0"/>
              <w:jc w:val="left"/>
            </w:pPr>
            <w:r>
              <w:t xml:space="preserve"> </w:t>
            </w:r>
          </w:p>
          <w:p w14:paraId="7ED296C6" w14:textId="77777777" w:rsidR="008E1340" w:rsidRDefault="00000000">
            <w:pPr>
              <w:pBdr>
                <w:top w:val="none" w:sz="0" w:space="0" w:color="auto"/>
                <w:left w:val="none" w:sz="0" w:space="0" w:color="auto"/>
                <w:bottom w:val="none" w:sz="0" w:space="0" w:color="auto"/>
                <w:right w:val="none" w:sz="0" w:space="0" w:color="auto"/>
              </w:pBdr>
              <w:spacing w:after="0" w:line="277" w:lineRule="auto"/>
              <w:ind w:left="0" w:firstLine="0"/>
            </w:pPr>
            <w:r>
              <w:t xml:space="preserve">In the unlikely event that a concern is not resolved, please make contact with our Chair of Governors in line with our ‘Complaints policy’. </w:t>
            </w:r>
          </w:p>
          <w:p w14:paraId="6FEF1F6A" w14:textId="77777777" w:rsidR="008E1340" w:rsidRDefault="00000000">
            <w:pPr>
              <w:pBdr>
                <w:top w:val="none" w:sz="0" w:space="0" w:color="auto"/>
                <w:left w:val="none" w:sz="0" w:space="0" w:color="auto"/>
                <w:bottom w:val="none" w:sz="0" w:space="0" w:color="auto"/>
                <w:right w:val="none" w:sz="0" w:space="0" w:color="auto"/>
              </w:pBdr>
              <w:spacing w:after="19" w:line="259" w:lineRule="auto"/>
              <w:ind w:left="0" w:firstLine="0"/>
              <w:jc w:val="left"/>
            </w:pPr>
            <w:r>
              <w:t xml:space="preserve"> </w:t>
            </w:r>
          </w:p>
          <w:p w14:paraId="43951E84" w14:textId="77777777" w:rsidR="008E1340" w:rsidRDefault="00000000">
            <w:pPr>
              <w:pBdr>
                <w:top w:val="none" w:sz="0" w:space="0" w:color="auto"/>
                <w:left w:val="none" w:sz="0" w:space="0" w:color="auto"/>
                <w:bottom w:val="none" w:sz="0" w:space="0" w:color="auto"/>
                <w:right w:val="none" w:sz="0" w:space="0" w:color="auto"/>
              </w:pBdr>
              <w:spacing w:after="19" w:line="259" w:lineRule="auto"/>
              <w:ind w:left="0" w:firstLine="0"/>
              <w:jc w:val="left"/>
            </w:pPr>
            <w:r>
              <w:rPr>
                <w:b/>
                <w:u w:val="single" w:color="000000"/>
              </w:rPr>
              <w:t>Contact details for raising concerns:</w:t>
            </w:r>
            <w:r>
              <w:rPr>
                <w:b/>
              </w:rPr>
              <w:t xml:space="preserve"> </w:t>
            </w:r>
          </w:p>
          <w:p w14:paraId="4AC09547" w14:textId="77777777" w:rsidR="008E1340" w:rsidRDefault="00000000">
            <w:pPr>
              <w:pBdr>
                <w:top w:val="none" w:sz="0" w:space="0" w:color="auto"/>
                <w:left w:val="none" w:sz="0" w:space="0" w:color="auto"/>
                <w:bottom w:val="none" w:sz="0" w:space="0" w:color="auto"/>
                <w:right w:val="none" w:sz="0" w:space="0" w:color="auto"/>
              </w:pBdr>
              <w:spacing w:after="14" w:line="259" w:lineRule="auto"/>
              <w:ind w:left="0" w:firstLine="0"/>
              <w:jc w:val="left"/>
            </w:pPr>
            <w:r>
              <w:t xml:space="preserve"> </w:t>
            </w:r>
          </w:p>
          <w:p w14:paraId="592BB123" w14:textId="40BCB180" w:rsidR="008E1340" w:rsidRDefault="00000000">
            <w:pPr>
              <w:pBdr>
                <w:top w:val="none" w:sz="0" w:space="0" w:color="auto"/>
                <w:left w:val="none" w:sz="0" w:space="0" w:color="auto"/>
                <w:bottom w:val="none" w:sz="0" w:space="0" w:color="auto"/>
                <w:right w:val="none" w:sz="0" w:space="0" w:color="auto"/>
              </w:pBdr>
              <w:spacing w:after="19" w:line="259" w:lineRule="auto"/>
              <w:ind w:left="0" w:firstLine="0"/>
              <w:jc w:val="left"/>
            </w:pPr>
            <w:r>
              <w:t xml:space="preserve">Headteacher: Mrs S Clark  </w:t>
            </w:r>
          </w:p>
          <w:p w14:paraId="7C377E94" w14:textId="4C80C0E1" w:rsidR="008E1340" w:rsidRDefault="00824AEE">
            <w:pPr>
              <w:pBdr>
                <w:top w:val="none" w:sz="0" w:space="0" w:color="auto"/>
                <w:left w:val="none" w:sz="0" w:space="0" w:color="auto"/>
                <w:bottom w:val="none" w:sz="0" w:space="0" w:color="auto"/>
                <w:right w:val="none" w:sz="0" w:space="0" w:color="auto"/>
              </w:pBdr>
              <w:spacing w:after="19" w:line="259" w:lineRule="auto"/>
              <w:ind w:left="0" w:firstLine="0"/>
              <w:jc w:val="left"/>
            </w:pPr>
            <w:r>
              <w:rPr>
                <w:color w:val="0000FF"/>
                <w:u w:val="single" w:color="0000FF"/>
              </w:rPr>
              <w:t>head</w:t>
            </w:r>
            <w:r w:rsidR="00000000">
              <w:rPr>
                <w:color w:val="0000FF"/>
                <w:u w:val="single" w:color="0000FF"/>
              </w:rPr>
              <w:t>@carletongreen.lancs.sch.uk</w:t>
            </w:r>
            <w:r w:rsidR="00000000">
              <w:t xml:space="preserve"> </w:t>
            </w:r>
          </w:p>
          <w:p w14:paraId="77FFDF0F" w14:textId="77777777" w:rsidR="008E1340" w:rsidRDefault="00000000">
            <w:pPr>
              <w:pBdr>
                <w:top w:val="none" w:sz="0" w:space="0" w:color="auto"/>
                <w:left w:val="none" w:sz="0" w:space="0" w:color="auto"/>
                <w:bottom w:val="none" w:sz="0" w:space="0" w:color="auto"/>
                <w:right w:val="none" w:sz="0" w:space="0" w:color="auto"/>
              </w:pBdr>
              <w:spacing w:after="14" w:line="259" w:lineRule="auto"/>
              <w:ind w:left="0" w:firstLine="0"/>
              <w:jc w:val="left"/>
            </w:pPr>
            <w:r>
              <w:t xml:space="preserve"> </w:t>
            </w:r>
          </w:p>
          <w:p w14:paraId="2E1D46D9" w14:textId="64810222" w:rsidR="008E1340" w:rsidRDefault="00000000">
            <w:pPr>
              <w:pBdr>
                <w:top w:val="none" w:sz="0" w:space="0" w:color="auto"/>
                <w:left w:val="none" w:sz="0" w:space="0" w:color="auto"/>
                <w:bottom w:val="none" w:sz="0" w:space="0" w:color="auto"/>
                <w:right w:val="none" w:sz="0" w:space="0" w:color="auto"/>
              </w:pBdr>
              <w:spacing w:after="19" w:line="259" w:lineRule="auto"/>
              <w:ind w:left="0" w:firstLine="0"/>
              <w:jc w:val="left"/>
            </w:pPr>
            <w:r>
              <w:t xml:space="preserve">SENDCo: </w:t>
            </w:r>
            <w:r w:rsidR="00824AEE">
              <w:t>Mrs S Clark</w:t>
            </w:r>
            <w:r>
              <w:t xml:space="preserve"> </w:t>
            </w:r>
          </w:p>
          <w:p w14:paraId="3433CB2C" w14:textId="113E2F14" w:rsidR="008E1340" w:rsidRDefault="00824AEE">
            <w:pPr>
              <w:pBdr>
                <w:top w:val="none" w:sz="0" w:space="0" w:color="auto"/>
                <w:left w:val="none" w:sz="0" w:space="0" w:color="auto"/>
                <w:bottom w:val="none" w:sz="0" w:space="0" w:color="auto"/>
                <w:right w:val="none" w:sz="0" w:space="0" w:color="auto"/>
              </w:pBdr>
              <w:spacing w:after="14" w:line="259" w:lineRule="auto"/>
              <w:ind w:left="0" w:firstLine="0"/>
              <w:jc w:val="left"/>
            </w:pPr>
            <w:r>
              <w:rPr>
                <w:color w:val="0000FF"/>
                <w:u w:val="single" w:color="0000FF"/>
              </w:rPr>
              <w:t>head</w:t>
            </w:r>
            <w:r w:rsidR="00000000">
              <w:rPr>
                <w:color w:val="0000FF"/>
                <w:u w:val="single" w:color="0000FF"/>
              </w:rPr>
              <w:t>@carletongreen.lancs.sch.uk</w:t>
            </w:r>
            <w:r w:rsidR="00000000">
              <w:t xml:space="preserve"> </w:t>
            </w:r>
          </w:p>
          <w:p w14:paraId="420636BE" w14:textId="77777777" w:rsidR="008E1340" w:rsidRDefault="00000000">
            <w:pPr>
              <w:pBdr>
                <w:top w:val="none" w:sz="0" w:space="0" w:color="auto"/>
                <w:left w:val="none" w:sz="0" w:space="0" w:color="auto"/>
                <w:bottom w:val="none" w:sz="0" w:space="0" w:color="auto"/>
                <w:right w:val="none" w:sz="0" w:space="0" w:color="auto"/>
              </w:pBdr>
              <w:spacing w:after="19" w:line="259" w:lineRule="auto"/>
              <w:ind w:left="0" w:firstLine="0"/>
              <w:jc w:val="left"/>
            </w:pPr>
            <w:r>
              <w:t xml:space="preserve"> </w:t>
            </w:r>
          </w:p>
          <w:p w14:paraId="036EF61D" w14:textId="77777777" w:rsidR="008E1340" w:rsidRDefault="00000000">
            <w:pPr>
              <w:pBdr>
                <w:top w:val="none" w:sz="0" w:space="0" w:color="auto"/>
                <w:left w:val="none" w:sz="0" w:space="0" w:color="auto"/>
                <w:bottom w:val="none" w:sz="0" w:space="0" w:color="auto"/>
                <w:right w:val="none" w:sz="0" w:space="0" w:color="auto"/>
              </w:pBdr>
              <w:spacing w:after="76" w:line="259" w:lineRule="auto"/>
              <w:ind w:left="0" w:firstLine="0"/>
              <w:jc w:val="left"/>
            </w:pPr>
            <w:r>
              <w:t xml:space="preserve">Chair of Governors: Mrs C Davies – contact via school office </w:t>
            </w:r>
          </w:p>
          <w:p w14:paraId="52E456E7"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jc w:val="left"/>
            </w:pPr>
            <w:r>
              <w:rPr>
                <w:rFonts w:ascii="Comic Sans MS" w:eastAsia="Comic Sans MS" w:hAnsi="Comic Sans MS" w:cs="Comic Sans MS"/>
                <w:sz w:val="24"/>
              </w:rPr>
              <w:t xml:space="preserve"> </w:t>
            </w:r>
          </w:p>
        </w:tc>
      </w:tr>
    </w:tbl>
    <w:p w14:paraId="5C89861C"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jc w:val="left"/>
      </w:pPr>
      <w:r>
        <w:rPr>
          <w:sz w:val="24"/>
        </w:rPr>
        <w:t xml:space="preserve"> </w:t>
      </w:r>
    </w:p>
    <w:tbl>
      <w:tblPr>
        <w:tblStyle w:val="TableGrid"/>
        <w:tblW w:w="9012" w:type="dxa"/>
        <w:tblInd w:w="6" w:type="dxa"/>
        <w:tblCellMar>
          <w:top w:w="0" w:type="dxa"/>
          <w:left w:w="109" w:type="dxa"/>
          <w:bottom w:w="0" w:type="dxa"/>
          <w:right w:w="36" w:type="dxa"/>
        </w:tblCellMar>
        <w:tblLook w:val="04A0" w:firstRow="1" w:lastRow="0" w:firstColumn="1" w:lastColumn="0" w:noHBand="0" w:noVBand="1"/>
      </w:tblPr>
      <w:tblGrid>
        <w:gridCol w:w="9012"/>
      </w:tblGrid>
      <w:tr w:rsidR="008E1340" w14:paraId="231F890E" w14:textId="77777777">
        <w:trPr>
          <w:trHeight w:val="1039"/>
        </w:trPr>
        <w:tc>
          <w:tcPr>
            <w:tcW w:w="9012" w:type="dxa"/>
            <w:tcBorders>
              <w:top w:val="single" w:sz="4" w:space="0" w:color="000000"/>
              <w:left w:val="single" w:sz="4" w:space="0" w:color="000000"/>
              <w:bottom w:val="single" w:sz="4" w:space="0" w:color="000000"/>
              <w:right w:val="single" w:sz="4" w:space="0" w:color="000000"/>
            </w:tcBorders>
            <w:shd w:val="clear" w:color="auto" w:fill="FDEADA"/>
            <w:vAlign w:val="center"/>
          </w:tcPr>
          <w:p w14:paraId="22EAC1F5"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pPr>
            <w:r>
              <w:rPr>
                <w:b/>
                <w:sz w:val="24"/>
              </w:rPr>
              <w:t xml:space="preserve">Where can I find the contact details of support services for the parents of children/young people with SEND? </w:t>
            </w:r>
          </w:p>
        </w:tc>
      </w:tr>
      <w:tr w:rsidR="008E1340" w14:paraId="3CA611DD" w14:textId="77777777">
        <w:trPr>
          <w:trHeight w:val="2137"/>
        </w:trPr>
        <w:tc>
          <w:tcPr>
            <w:tcW w:w="9012" w:type="dxa"/>
            <w:tcBorders>
              <w:top w:val="single" w:sz="4" w:space="0" w:color="000000"/>
              <w:left w:val="single" w:sz="4" w:space="0" w:color="000000"/>
              <w:bottom w:val="single" w:sz="4" w:space="0" w:color="000000"/>
              <w:right w:val="single" w:sz="4" w:space="0" w:color="000000"/>
            </w:tcBorders>
            <w:vAlign w:val="center"/>
          </w:tcPr>
          <w:p w14:paraId="0BD9A8A5" w14:textId="77777777" w:rsidR="008E1340" w:rsidRDefault="00000000">
            <w:pPr>
              <w:pBdr>
                <w:top w:val="none" w:sz="0" w:space="0" w:color="auto"/>
                <w:left w:val="none" w:sz="0" w:space="0" w:color="auto"/>
                <w:bottom w:val="none" w:sz="0" w:space="0" w:color="auto"/>
                <w:right w:val="none" w:sz="0" w:space="0" w:color="auto"/>
              </w:pBdr>
              <w:spacing w:after="259" w:line="259" w:lineRule="auto"/>
              <w:ind w:left="0" w:firstLine="0"/>
              <w:jc w:val="left"/>
            </w:pPr>
            <w:r>
              <w:t xml:space="preserve">SENDIASS is available for parents to access additional information, support and advice. </w:t>
            </w:r>
          </w:p>
          <w:p w14:paraId="38276B27" w14:textId="77777777" w:rsidR="008E1340" w:rsidRDefault="00000000">
            <w:pPr>
              <w:pBdr>
                <w:top w:val="none" w:sz="0" w:space="0" w:color="auto"/>
                <w:left w:val="none" w:sz="0" w:space="0" w:color="auto"/>
                <w:bottom w:val="none" w:sz="0" w:space="0" w:color="auto"/>
                <w:right w:val="none" w:sz="0" w:space="0" w:color="auto"/>
              </w:pBdr>
              <w:spacing w:after="235" w:line="277" w:lineRule="auto"/>
              <w:ind w:left="0" w:firstLine="0"/>
              <w:jc w:val="left"/>
            </w:pPr>
            <w:hyperlink r:id="rId23">
              <w:r>
                <w:rPr>
                  <w:color w:val="0000FF"/>
                  <w:u w:val="single" w:color="0000FF"/>
                </w:rPr>
                <w:t>http://www.lancashire.gov.uk/children</w:t>
              </w:r>
            </w:hyperlink>
            <w:hyperlink r:id="rId24">
              <w:r>
                <w:rPr>
                  <w:color w:val="0000FF"/>
                  <w:u w:val="single" w:color="0000FF"/>
                </w:rPr>
                <w:t>-</w:t>
              </w:r>
            </w:hyperlink>
            <w:hyperlink r:id="rId25">
              <w:r>
                <w:rPr>
                  <w:color w:val="0000FF"/>
                  <w:u w:val="single" w:color="0000FF"/>
                </w:rPr>
                <w:t>education</w:t>
              </w:r>
            </w:hyperlink>
            <w:hyperlink r:id="rId26">
              <w:r>
                <w:rPr>
                  <w:color w:val="0000FF"/>
                  <w:u w:val="single" w:color="0000FF"/>
                </w:rPr>
                <w:t>-</w:t>
              </w:r>
            </w:hyperlink>
            <w:hyperlink r:id="rId27">
              <w:r>
                <w:rPr>
                  <w:color w:val="0000FF"/>
                  <w:u w:val="single" w:color="0000FF"/>
                </w:rPr>
                <w:t>families/special</w:t>
              </w:r>
            </w:hyperlink>
            <w:hyperlink r:id="rId28">
              <w:r>
                <w:rPr>
                  <w:color w:val="0000FF"/>
                  <w:u w:val="single" w:color="0000FF"/>
                </w:rPr>
                <w:t>-</w:t>
              </w:r>
            </w:hyperlink>
            <w:hyperlink r:id="rId29">
              <w:r>
                <w:rPr>
                  <w:color w:val="0000FF"/>
                  <w:u w:val="single" w:color="0000FF"/>
                </w:rPr>
                <w:t>educational</w:t>
              </w:r>
            </w:hyperlink>
            <w:hyperlink r:id="rId30">
              <w:r>
                <w:rPr>
                  <w:color w:val="0000FF"/>
                  <w:u w:val="single" w:color="0000FF"/>
                </w:rPr>
                <w:t>-</w:t>
              </w:r>
            </w:hyperlink>
            <w:hyperlink r:id="rId31">
              <w:r>
                <w:rPr>
                  <w:color w:val="0000FF"/>
                  <w:u w:val="single" w:color="0000FF"/>
                </w:rPr>
                <w:t>needs</w:t>
              </w:r>
            </w:hyperlink>
            <w:hyperlink r:id="rId32">
              <w:r>
                <w:rPr>
                  <w:color w:val="0000FF"/>
                  <w:u w:val="single" w:color="0000FF"/>
                </w:rPr>
                <w:t>-</w:t>
              </w:r>
            </w:hyperlink>
            <w:hyperlink r:id="rId33">
              <w:r>
                <w:rPr>
                  <w:color w:val="0000FF"/>
                  <w:u w:val="single" w:color="0000FF"/>
                </w:rPr>
                <w:t>and</w:t>
              </w:r>
            </w:hyperlink>
            <w:hyperlink r:id="rId34"/>
            <w:hyperlink r:id="rId35">
              <w:r>
                <w:rPr>
                  <w:color w:val="0000FF"/>
                  <w:u w:val="single" w:color="0000FF"/>
                </w:rPr>
                <w:t>disabilities/help</w:t>
              </w:r>
            </w:hyperlink>
            <w:hyperlink r:id="rId36">
              <w:r>
                <w:rPr>
                  <w:color w:val="0000FF"/>
                  <w:u w:val="single" w:color="0000FF"/>
                </w:rPr>
                <w:t>-</w:t>
              </w:r>
            </w:hyperlink>
            <w:hyperlink r:id="rId37">
              <w:r>
                <w:rPr>
                  <w:color w:val="0000FF"/>
                  <w:u w:val="single" w:color="0000FF"/>
                </w:rPr>
                <w:t>for</w:t>
              </w:r>
            </w:hyperlink>
            <w:hyperlink r:id="rId38">
              <w:r>
                <w:rPr>
                  <w:color w:val="0000FF"/>
                  <w:u w:val="single" w:color="0000FF"/>
                </w:rPr>
                <w:t>-</w:t>
              </w:r>
            </w:hyperlink>
            <w:hyperlink r:id="rId39">
              <w:r>
                <w:rPr>
                  <w:color w:val="0000FF"/>
                  <w:u w:val="single" w:color="0000FF"/>
                </w:rPr>
                <w:t>parents</w:t>
              </w:r>
            </w:hyperlink>
            <w:hyperlink r:id="rId40">
              <w:r>
                <w:rPr>
                  <w:color w:val="0000FF"/>
                  <w:u w:val="single" w:color="0000FF"/>
                </w:rPr>
                <w:t>-</w:t>
              </w:r>
            </w:hyperlink>
            <w:hyperlink r:id="rId41">
              <w:r>
                <w:rPr>
                  <w:color w:val="0000FF"/>
                  <w:u w:val="single" w:color="0000FF"/>
                </w:rPr>
                <w:t>and</w:t>
              </w:r>
            </w:hyperlink>
            <w:hyperlink r:id="rId42">
              <w:r>
                <w:rPr>
                  <w:color w:val="0000FF"/>
                  <w:u w:val="single" w:color="0000FF"/>
                </w:rPr>
                <w:t>-</w:t>
              </w:r>
            </w:hyperlink>
            <w:hyperlink r:id="rId43">
              <w:r>
                <w:rPr>
                  <w:color w:val="0000FF"/>
                  <w:u w:val="single" w:color="0000FF"/>
                </w:rPr>
                <w:t>carers/information</w:t>
              </w:r>
            </w:hyperlink>
            <w:hyperlink r:id="rId44">
              <w:r>
                <w:rPr>
                  <w:color w:val="0000FF"/>
                  <w:u w:val="single" w:color="0000FF"/>
                </w:rPr>
                <w:t>-</w:t>
              </w:r>
            </w:hyperlink>
            <w:hyperlink r:id="rId45">
              <w:r>
                <w:rPr>
                  <w:color w:val="0000FF"/>
                  <w:u w:val="single" w:color="0000FF"/>
                </w:rPr>
                <w:t>advice</w:t>
              </w:r>
            </w:hyperlink>
            <w:hyperlink r:id="rId46">
              <w:r>
                <w:rPr>
                  <w:color w:val="0000FF"/>
                  <w:u w:val="single" w:color="0000FF"/>
                </w:rPr>
                <w:t>-</w:t>
              </w:r>
            </w:hyperlink>
            <w:hyperlink r:id="rId47">
              <w:r>
                <w:rPr>
                  <w:color w:val="0000FF"/>
                  <w:u w:val="single" w:color="0000FF"/>
                </w:rPr>
                <w:t>and</w:t>
              </w:r>
            </w:hyperlink>
            <w:hyperlink r:id="rId48">
              <w:r>
                <w:rPr>
                  <w:color w:val="0000FF"/>
                  <w:u w:val="single" w:color="0000FF"/>
                </w:rPr>
                <w:t>-</w:t>
              </w:r>
            </w:hyperlink>
            <w:hyperlink r:id="rId49">
              <w:r>
                <w:rPr>
                  <w:color w:val="0000FF"/>
                  <w:u w:val="single" w:color="0000FF"/>
                </w:rPr>
                <w:t>support.aspx</w:t>
              </w:r>
            </w:hyperlink>
            <w:hyperlink r:id="rId50">
              <w:r>
                <w:t xml:space="preserve"> </w:t>
              </w:r>
            </w:hyperlink>
            <w:r>
              <w:t xml:space="preserve"> </w:t>
            </w:r>
          </w:p>
          <w:p w14:paraId="5B468D42"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jc w:val="left"/>
            </w:pPr>
            <w:r>
              <w:t xml:space="preserve">School Nurse 0300 2470040 </w:t>
            </w:r>
          </w:p>
        </w:tc>
      </w:tr>
    </w:tbl>
    <w:p w14:paraId="4A0832E9" w14:textId="77777777" w:rsidR="008E1340" w:rsidRDefault="00000000">
      <w:pPr>
        <w:spacing w:after="519"/>
        <w:ind w:left="110" w:right="112"/>
      </w:pPr>
      <w:r>
        <w:t xml:space="preserve">Barnardo’s Independent Support 01772 629470 </w:t>
      </w:r>
    </w:p>
    <w:p w14:paraId="3795F680"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jc w:val="left"/>
      </w:pPr>
      <w:r>
        <w:rPr>
          <w:sz w:val="24"/>
        </w:rPr>
        <w:t xml:space="preserve"> </w:t>
      </w:r>
    </w:p>
    <w:tbl>
      <w:tblPr>
        <w:tblStyle w:val="TableGrid"/>
        <w:tblW w:w="9012" w:type="dxa"/>
        <w:tblInd w:w="6" w:type="dxa"/>
        <w:tblCellMar>
          <w:top w:w="13" w:type="dxa"/>
          <w:left w:w="109" w:type="dxa"/>
          <w:bottom w:w="0" w:type="dxa"/>
          <w:right w:w="36" w:type="dxa"/>
        </w:tblCellMar>
        <w:tblLook w:val="04A0" w:firstRow="1" w:lastRow="0" w:firstColumn="1" w:lastColumn="0" w:noHBand="0" w:noVBand="1"/>
      </w:tblPr>
      <w:tblGrid>
        <w:gridCol w:w="9012"/>
      </w:tblGrid>
      <w:tr w:rsidR="008E1340" w14:paraId="1D909A89" w14:textId="77777777">
        <w:trPr>
          <w:trHeight w:val="1039"/>
        </w:trPr>
        <w:tc>
          <w:tcPr>
            <w:tcW w:w="9012" w:type="dxa"/>
            <w:tcBorders>
              <w:top w:val="single" w:sz="4" w:space="0" w:color="000000"/>
              <w:left w:val="single" w:sz="4" w:space="0" w:color="000000"/>
              <w:bottom w:val="single" w:sz="4" w:space="0" w:color="000000"/>
              <w:right w:val="single" w:sz="4" w:space="0" w:color="000000"/>
            </w:tcBorders>
            <w:shd w:val="clear" w:color="auto" w:fill="FDEADA"/>
            <w:vAlign w:val="center"/>
          </w:tcPr>
          <w:p w14:paraId="0F1E6EE2"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jc w:val="left"/>
            </w:pPr>
            <w:r>
              <w:rPr>
                <w:b/>
                <w:sz w:val="24"/>
              </w:rPr>
              <w:t xml:space="preserve">Where can I find information on where the local authority's local offer is published? </w:t>
            </w:r>
          </w:p>
        </w:tc>
      </w:tr>
      <w:tr w:rsidR="008E1340" w14:paraId="2762485A" w14:textId="77777777">
        <w:trPr>
          <w:trHeight w:val="1912"/>
        </w:trPr>
        <w:tc>
          <w:tcPr>
            <w:tcW w:w="9012" w:type="dxa"/>
            <w:tcBorders>
              <w:top w:val="single" w:sz="4" w:space="0" w:color="000000"/>
              <w:left w:val="single" w:sz="4" w:space="0" w:color="000000"/>
              <w:bottom w:val="single" w:sz="4" w:space="0" w:color="000000"/>
              <w:right w:val="single" w:sz="4" w:space="0" w:color="000000"/>
            </w:tcBorders>
          </w:tcPr>
          <w:p w14:paraId="4F8549B8" w14:textId="77777777" w:rsidR="008E1340" w:rsidRDefault="00000000">
            <w:pPr>
              <w:pBdr>
                <w:top w:val="none" w:sz="0" w:space="0" w:color="auto"/>
                <w:left w:val="none" w:sz="0" w:space="0" w:color="auto"/>
                <w:bottom w:val="none" w:sz="0" w:space="0" w:color="auto"/>
                <w:right w:val="none" w:sz="0" w:space="0" w:color="auto"/>
              </w:pBdr>
              <w:spacing w:after="120" w:line="277" w:lineRule="auto"/>
              <w:ind w:left="0" w:firstLine="0"/>
              <w:jc w:val="left"/>
            </w:pPr>
            <w:r>
              <w:lastRenderedPageBreak/>
              <w:t xml:space="preserve">Our contribution to the local offer is detailed on the school website under Inclusion http://www.carletongreen.lancs.sch.uk/Parents/inclusion    </w:t>
            </w:r>
          </w:p>
          <w:p w14:paraId="4769EA6A" w14:textId="77777777" w:rsidR="008E1340" w:rsidRDefault="00000000">
            <w:pPr>
              <w:pBdr>
                <w:top w:val="none" w:sz="0" w:space="0" w:color="auto"/>
                <w:left w:val="none" w:sz="0" w:space="0" w:color="auto"/>
                <w:bottom w:val="none" w:sz="0" w:space="0" w:color="auto"/>
                <w:right w:val="none" w:sz="0" w:space="0" w:color="auto"/>
              </w:pBdr>
              <w:spacing w:after="134" w:line="259" w:lineRule="auto"/>
              <w:ind w:left="0" w:firstLine="0"/>
              <w:jc w:val="left"/>
            </w:pPr>
            <w:r>
              <w:t xml:space="preserve"> </w:t>
            </w:r>
          </w:p>
          <w:p w14:paraId="4552C4CA" w14:textId="77777777" w:rsidR="008E1340" w:rsidRDefault="00000000">
            <w:pPr>
              <w:pBdr>
                <w:top w:val="none" w:sz="0" w:space="0" w:color="auto"/>
                <w:left w:val="none" w:sz="0" w:space="0" w:color="auto"/>
                <w:bottom w:val="none" w:sz="0" w:space="0" w:color="auto"/>
                <w:right w:val="none" w:sz="0" w:space="0" w:color="auto"/>
              </w:pBdr>
              <w:spacing w:after="139" w:line="259" w:lineRule="auto"/>
              <w:ind w:left="0" w:firstLine="0"/>
              <w:jc w:val="left"/>
            </w:pPr>
            <w:r>
              <w:t>Lancashire County Council Local Offer</w:t>
            </w:r>
            <w:r>
              <w:rPr>
                <w:i/>
              </w:rPr>
              <w:t xml:space="preserve"> -</w:t>
            </w:r>
            <w:hyperlink r:id="rId51">
              <w:r>
                <w:rPr>
                  <w:i/>
                </w:rPr>
                <w:t xml:space="preserve"> </w:t>
              </w:r>
            </w:hyperlink>
            <w:hyperlink r:id="rId52">
              <w:r>
                <w:rPr>
                  <w:color w:val="0000FF"/>
                  <w:u w:val="single" w:color="0000FF"/>
                </w:rPr>
                <w:t>http://www.lancashire.gov.uk/send</w:t>
              </w:r>
            </w:hyperlink>
            <w:hyperlink r:id="rId53">
              <w:r>
                <w:t xml:space="preserve"> </w:t>
              </w:r>
            </w:hyperlink>
            <w:r>
              <w:t xml:space="preserve"> </w:t>
            </w:r>
          </w:p>
          <w:p w14:paraId="135462E3"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jc w:val="left"/>
            </w:pPr>
            <w:r>
              <w:t xml:space="preserve"> </w:t>
            </w:r>
          </w:p>
        </w:tc>
      </w:tr>
    </w:tbl>
    <w:p w14:paraId="007E6CC8"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jc w:val="left"/>
      </w:pPr>
      <w:r>
        <w:rPr>
          <w:sz w:val="24"/>
        </w:rPr>
        <w:t xml:space="preserve"> </w:t>
      </w:r>
    </w:p>
    <w:p w14:paraId="0D1FDE18"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jc w:val="left"/>
      </w:pPr>
      <w:r>
        <w:rPr>
          <w:sz w:val="28"/>
        </w:rPr>
        <w:t xml:space="preserve"> </w:t>
      </w:r>
      <w:r>
        <w:rPr>
          <w:sz w:val="24"/>
        </w:rPr>
        <w:t xml:space="preserve"> </w:t>
      </w:r>
    </w:p>
    <w:sectPr w:rsidR="008E1340">
      <w:footerReference w:type="even" r:id="rId54"/>
      <w:footerReference w:type="default" r:id="rId55"/>
      <w:footerReference w:type="first" r:id="rId56"/>
      <w:pgSz w:w="11904" w:h="16838"/>
      <w:pgMar w:top="1445" w:right="1422" w:bottom="1526" w:left="1440" w:header="720"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42923" w14:textId="77777777" w:rsidR="0054166B" w:rsidRDefault="0054166B">
      <w:pPr>
        <w:spacing w:after="0" w:line="240" w:lineRule="auto"/>
      </w:pPr>
      <w:r>
        <w:separator/>
      </w:r>
    </w:p>
  </w:endnote>
  <w:endnote w:type="continuationSeparator" w:id="0">
    <w:p w14:paraId="4079A71A" w14:textId="77777777" w:rsidR="0054166B" w:rsidRDefault="00541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CC"/>
    <w:family w:val="swiss"/>
    <w:pitch w:val="variable"/>
    <w:sig w:usb0="E0002EFF" w:usb1="0000785B" w:usb2="00000001"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03DAA"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right="16" w:firstLine="0"/>
      <w:jc w:val="center"/>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096A9195"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jc w:val="left"/>
    </w:pP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82763"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right="16" w:firstLine="0"/>
      <w:jc w:val="center"/>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302BEB5D"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jc w:val="left"/>
    </w:pP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8D875"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right="16" w:firstLine="0"/>
      <w:jc w:val="center"/>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62A4AE6F" w14:textId="77777777" w:rsidR="008E1340" w:rsidRDefault="00000000">
    <w:pPr>
      <w:pBdr>
        <w:top w:val="none" w:sz="0" w:space="0" w:color="auto"/>
        <w:left w:val="none" w:sz="0" w:space="0" w:color="auto"/>
        <w:bottom w:val="none" w:sz="0" w:space="0" w:color="auto"/>
        <w:right w:val="none" w:sz="0" w:space="0" w:color="auto"/>
      </w:pBdr>
      <w:spacing w:after="0" w:line="259" w:lineRule="auto"/>
      <w:ind w:left="0" w:firstLine="0"/>
      <w:jc w:val="left"/>
    </w:pPr>
    <w:r>
      <w:rPr>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E4E93" w14:textId="77777777" w:rsidR="0054166B" w:rsidRDefault="0054166B">
      <w:pPr>
        <w:spacing w:after="0" w:line="240" w:lineRule="auto"/>
      </w:pPr>
      <w:r>
        <w:separator/>
      </w:r>
    </w:p>
  </w:footnote>
  <w:footnote w:type="continuationSeparator" w:id="0">
    <w:p w14:paraId="0E9D5140" w14:textId="77777777" w:rsidR="0054166B" w:rsidRDefault="005416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16235"/>
    <w:multiLevelType w:val="hybridMultilevel"/>
    <w:tmpl w:val="B53E7826"/>
    <w:lvl w:ilvl="0" w:tplc="CA62A4FE">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86AC7DA">
      <w:start w:val="1"/>
      <w:numFmt w:val="bullet"/>
      <w:lvlText w:val="o"/>
      <w:lvlJc w:val="left"/>
      <w:pPr>
        <w:ind w:left="15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9DC31CE">
      <w:start w:val="1"/>
      <w:numFmt w:val="bullet"/>
      <w:lvlText w:val="▪"/>
      <w:lvlJc w:val="left"/>
      <w:pPr>
        <w:ind w:left="22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FBE0ED4">
      <w:start w:val="1"/>
      <w:numFmt w:val="bullet"/>
      <w:lvlText w:val="•"/>
      <w:lvlJc w:val="left"/>
      <w:pPr>
        <w:ind w:left="29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6F487A2">
      <w:start w:val="1"/>
      <w:numFmt w:val="bullet"/>
      <w:lvlText w:val="o"/>
      <w:lvlJc w:val="left"/>
      <w:pPr>
        <w:ind w:left="3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7C4C766">
      <w:start w:val="1"/>
      <w:numFmt w:val="bullet"/>
      <w:lvlText w:val="▪"/>
      <w:lvlJc w:val="left"/>
      <w:pPr>
        <w:ind w:left="44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C6CEB82">
      <w:start w:val="1"/>
      <w:numFmt w:val="bullet"/>
      <w:lvlText w:val="•"/>
      <w:lvlJc w:val="left"/>
      <w:pPr>
        <w:ind w:left="51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84065D0">
      <w:start w:val="1"/>
      <w:numFmt w:val="bullet"/>
      <w:lvlText w:val="o"/>
      <w:lvlJc w:val="left"/>
      <w:pPr>
        <w:ind w:left="58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870CD30">
      <w:start w:val="1"/>
      <w:numFmt w:val="bullet"/>
      <w:lvlText w:val="▪"/>
      <w:lvlJc w:val="left"/>
      <w:pPr>
        <w:ind w:left="65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C726C48"/>
    <w:multiLevelType w:val="hybridMultilevel"/>
    <w:tmpl w:val="9FA4FCB8"/>
    <w:lvl w:ilvl="0" w:tplc="E7EABCC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8039CE">
      <w:start w:val="1"/>
      <w:numFmt w:val="bullet"/>
      <w:lvlText w:val="o"/>
      <w:lvlJc w:val="left"/>
      <w:pPr>
        <w:ind w:left="15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6E4CC32">
      <w:start w:val="1"/>
      <w:numFmt w:val="bullet"/>
      <w:lvlText w:val="▪"/>
      <w:lvlJc w:val="left"/>
      <w:pPr>
        <w:ind w:left="2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7FCC8C6">
      <w:start w:val="1"/>
      <w:numFmt w:val="bullet"/>
      <w:lvlText w:val="•"/>
      <w:lvlJc w:val="left"/>
      <w:pPr>
        <w:ind w:left="2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E07204">
      <w:start w:val="1"/>
      <w:numFmt w:val="bullet"/>
      <w:lvlText w:val="o"/>
      <w:lvlJc w:val="left"/>
      <w:pPr>
        <w:ind w:left="37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0BEB41C">
      <w:start w:val="1"/>
      <w:numFmt w:val="bullet"/>
      <w:lvlText w:val="▪"/>
      <w:lvlJc w:val="left"/>
      <w:pPr>
        <w:ind w:left="44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77042BC">
      <w:start w:val="1"/>
      <w:numFmt w:val="bullet"/>
      <w:lvlText w:val="•"/>
      <w:lvlJc w:val="left"/>
      <w:pPr>
        <w:ind w:left="51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90CED8">
      <w:start w:val="1"/>
      <w:numFmt w:val="bullet"/>
      <w:lvlText w:val="o"/>
      <w:lvlJc w:val="left"/>
      <w:pPr>
        <w:ind w:left="58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D0CB3E">
      <w:start w:val="1"/>
      <w:numFmt w:val="bullet"/>
      <w:lvlText w:val="▪"/>
      <w:lvlJc w:val="left"/>
      <w:pPr>
        <w:ind w:left="65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FFB1C34"/>
    <w:multiLevelType w:val="hybridMultilevel"/>
    <w:tmpl w:val="7CBC9B8C"/>
    <w:lvl w:ilvl="0" w:tplc="E7B4AA7E">
      <w:start w:val="1"/>
      <w:numFmt w:val="bullet"/>
      <w:lvlText w:val="-"/>
      <w:lvlJc w:val="left"/>
      <w:pPr>
        <w:ind w:left="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B051EE">
      <w:start w:val="1"/>
      <w:numFmt w:val="bullet"/>
      <w:lvlText w:val="o"/>
      <w:lvlJc w:val="left"/>
      <w:pPr>
        <w:ind w:left="1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F182F94">
      <w:start w:val="1"/>
      <w:numFmt w:val="bullet"/>
      <w:lvlText w:val="▪"/>
      <w:lvlJc w:val="left"/>
      <w:pPr>
        <w:ind w:left="1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1AF74C">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58E942">
      <w:start w:val="1"/>
      <w:numFmt w:val="bullet"/>
      <w:lvlText w:val="o"/>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3BC47C2">
      <w:start w:val="1"/>
      <w:numFmt w:val="bullet"/>
      <w:lvlText w:val="▪"/>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144BC9C">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CBEDCDE">
      <w:start w:val="1"/>
      <w:numFmt w:val="bullet"/>
      <w:lvlText w:val="o"/>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4F40334">
      <w:start w:val="1"/>
      <w:numFmt w:val="bullet"/>
      <w:lvlText w:val="▪"/>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F5D3F5F"/>
    <w:multiLevelType w:val="hybridMultilevel"/>
    <w:tmpl w:val="A55EA568"/>
    <w:lvl w:ilvl="0" w:tplc="26445CE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60B15C">
      <w:start w:val="1"/>
      <w:numFmt w:val="bullet"/>
      <w:lvlText w:val="o"/>
      <w:lvlJc w:val="left"/>
      <w:pPr>
        <w:ind w:left="15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2CEC11C">
      <w:start w:val="1"/>
      <w:numFmt w:val="bullet"/>
      <w:lvlText w:val="▪"/>
      <w:lvlJc w:val="left"/>
      <w:pPr>
        <w:ind w:left="2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1A2A0B8">
      <w:start w:val="1"/>
      <w:numFmt w:val="bullet"/>
      <w:lvlText w:val="•"/>
      <w:lvlJc w:val="left"/>
      <w:pPr>
        <w:ind w:left="2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5ED404">
      <w:start w:val="1"/>
      <w:numFmt w:val="bullet"/>
      <w:lvlText w:val="o"/>
      <w:lvlJc w:val="left"/>
      <w:pPr>
        <w:ind w:left="37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91E90DE">
      <w:start w:val="1"/>
      <w:numFmt w:val="bullet"/>
      <w:lvlText w:val="▪"/>
      <w:lvlJc w:val="left"/>
      <w:pPr>
        <w:ind w:left="44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4B46128">
      <w:start w:val="1"/>
      <w:numFmt w:val="bullet"/>
      <w:lvlText w:val="•"/>
      <w:lvlJc w:val="left"/>
      <w:pPr>
        <w:ind w:left="51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2CF4F6">
      <w:start w:val="1"/>
      <w:numFmt w:val="bullet"/>
      <w:lvlText w:val="o"/>
      <w:lvlJc w:val="left"/>
      <w:pPr>
        <w:ind w:left="58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59283AA">
      <w:start w:val="1"/>
      <w:numFmt w:val="bullet"/>
      <w:lvlText w:val="▪"/>
      <w:lvlJc w:val="left"/>
      <w:pPr>
        <w:ind w:left="65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9605D18"/>
    <w:multiLevelType w:val="hybridMultilevel"/>
    <w:tmpl w:val="511C36F6"/>
    <w:lvl w:ilvl="0" w:tplc="0688E0A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BAB874">
      <w:start w:val="1"/>
      <w:numFmt w:val="bullet"/>
      <w:lvlText w:val="o"/>
      <w:lvlJc w:val="left"/>
      <w:pPr>
        <w:ind w:left="15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082D098">
      <w:start w:val="1"/>
      <w:numFmt w:val="bullet"/>
      <w:lvlText w:val="▪"/>
      <w:lvlJc w:val="left"/>
      <w:pPr>
        <w:ind w:left="2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798BE0A">
      <w:start w:val="1"/>
      <w:numFmt w:val="bullet"/>
      <w:lvlText w:val="•"/>
      <w:lvlJc w:val="left"/>
      <w:pPr>
        <w:ind w:left="2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9C4A3E">
      <w:start w:val="1"/>
      <w:numFmt w:val="bullet"/>
      <w:lvlText w:val="o"/>
      <w:lvlJc w:val="left"/>
      <w:pPr>
        <w:ind w:left="37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CCC94A4">
      <w:start w:val="1"/>
      <w:numFmt w:val="bullet"/>
      <w:lvlText w:val="▪"/>
      <w:lvlJc w:val="left"/>
      <w:pPr>
        <w:ind w:left="44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3808AF8">
      <w:start w:val="1"/>
      <w:numFmt w:val="bullet"/>
      <w:lvlText w:val="•"/>
      <w:lvlJc w:val="left"/>
      <w:pPr>
        <w:ind w:left="51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B21594">
      <w:start w:val="1"/>
      <w:numFmt w:val="bullet"/>
      <w:lvlText w:val="o"/>
      <w:lvlJc w:val="left"/>
      <w:pPr>
        <w:ind w:left="58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150EE04">
      <w:start w:val="1"/>
      <w:numFmt w:val="bullet"/>
      <w:lvlText w:val="▪"/>
      <w:lvlJc w:val="left"/>
      <w:pPr>
        <w:ind w:left="65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74570DA6"/>
    <w:multiLevelType w:val="hybridMultilevel"/>
    <w:tmpl w:val="A9EAFCFE"/>
    <w:lvl w:ilvl="0" w:tplc="3CBC4A74">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636C8E4">
      <w:start w:val="1"/>
      <w:numFmt w:val="bullet"/>
      <w:lvlText w:val="o"/>
      <w:lvlJc w:val="left"/>
      <w:pPr>
        <w:ind w:left="1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4788D32">
      <w:start w:val="1"/>
      <w:numFmt w:val="bullet"/>
      <w:lvlText w:val="▪"/>
      <w:lvlJc w:val="left"/>
      <w:pPr>
        <w:ind w:left="1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9B87A2E">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7E63076">
      <w:start w:val="1"/>
      <w:numFmt w:val="bullet"/>
      <w:lvlText w:val="o"/>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CB077BC">
      <w:start w:val="1"/>
      <w:numFmt w:val="bullet"/>
      <w:lvlText w:val="▪"/>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EA83200">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B46B80">
      <w:start w:val="1"/>
      <w:numFmt w:val="bullet"/>
      <w:lvlText w:val="o"/>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72CE376">
      <w:start w:val="1"/>
      <w:numFmt w:val="bullet"/>
      <w:lvlText w:val="▪"/>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16cid:durableId="659583614">
    <w:abstractNumId w:val="0"/>
  </w:num>
  <w:num w:numId="2" w16cid:durableId="559362024">
    <w:abstractNumId w:val="3"/>
  </w:num>
  <w:num w:numId="3" w16cid:durableId="1457138541">
    <w:abstractNumId w:val="4"/>
  </w:num>
  <w:num w:numId="4" w16cid:durableId="1610159086">
    <w:abstractNumId w:val="1"/>
  </w:num>
  <w:num w:numId="5" w16cid:durableId="300352732">
    <w:abstractNumId w:val="2"/>
  </w:num>
  <w:num w:numId="6" w16cid:durableId="8167230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340"/>
    <w:rsid w:val="001E6B09"/>
    <w:rsid w:val="0054166B"/>
    <w:rsid w:val="00824AEE"/>
    <w:rsid w:val="008E1340"/>
    <w:rsid w:val="009735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AA047"/>
  <w15:docId w15:val="{028D093C-32BC-4A78-A95A-CDF95A16F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pBdr>
        <w:top w:val="single" w:sz="4" w:space="0" w:color="000000"/>
        <w:left w:val="single" w:sz="4" w:space="0" w:color="000000"/>
        <w:bottom w:val="single" w:sz="4" w:space="0" w:color="000000"/>
        <w:right w:val="single" w:sz="4" w:space="0" w:color="000000"/>
      </w:pBdr>
      <w:spacing w:after="8" w:line="268" w:lineRule="auto"/>
      <w:ind w:left="125" w:hanging="10"/>
      <w:jc w:val="both"/>
    </w:pPr>
    <w:rPr>
      <w:rFonts w:ascii="Arial" w:eastAsia="Arial" w:hAnsi="Arial" w:cs="Arial"/>
      <w:color w:val="000000"/>
      <w:sz w:val="22"/>
    </w:rPr>
  </w:style>
  <w:style w:type="paragraph" w:styleId="Heading1">
    <w:name w:val="heading 1"/>
    <w:next w:val="Normal"/>
    <w:link w:val="Heading1Char"/>
    <w:uiPriority w:val="9"/>
    <w:qFormat/>
    <w:pPr>
      <w:keepNext/>
      <w:keepLines/>
      <w:spacing w:after="0" w:line="259" w:lineRule="auto"/>
      <w:ind w:left="10" w:hanging="10"/>
      <w:outlineLvl w:val="0"/>
    </w:pPr>
    <w:rPr>
      <w:rFonts w:ascii="Arial" w:eastAsia="Arial" w:hAnsi="Arial" w:cs="Arial"/>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lancashire.gov.uk/children-education-families/special-educational-needs-and-disabilities.aspx" TargetMode="External"/><Relationship Id="rId18" Type="http://schemas.openxmlformats.org/officeDocument/2006/relationships/hyperlink" Target="http://www.lancashire.gov.uk/children-education-families/special-educational-needs-and-disabilities.aspx" TargetMode="External"/><Relationship Id="rId26" Type="http://schemas.openxmlformats.org/officeDocument/2006/relationships/hyperlink" Target="http://www.lancashire.gov.uk/children-education-families/special-educational-needs-and-disabilities/help-for-parents-and-carers/information-advice-and-support.aspx" TargetMode="External"/><Relationship Id="rId39" Type="http://schemas.openxmlformats.org/officeDocument/2006/relationships/hyperlink" Target="http://www.lancashire.gov.uk/children-education-families/special-educational-needs-and-disabilities/help-for-parents-and-carers/information-advice-and-support.aspx" TargetMode="External"/><Relationship Id="rId21" Type="http://schemas.openxmlformats.org/officeDocument/2006/relationships/hyperlink" Target="http://www.lancashire.gov.uk/children-education-families/special-educational-needs-and-disabilities.aspx" TargetMode="External"/><Relationship Id="rId34" Type="http://schemas.openxmlformats.org/officeDocument/2006/relationships/hyperlink" Target="http://www.lancashire.gov.uk/children-education-families/special-educational-needs-and-disabilities/help-for-parents-and-carers/information-advice-and-support.aspx" TargetMode="External"/><Relationship Id="rId42" Type="http://schemas.openxmlformats.org/officeDocument/2006/relationships/hyperlink" Target="http://www.lancashire.gov.uk/children-education-families/special-educational-needs-and-disabilities/help-for-parents-and-carers/information-advice-and-support.aspx" TargetMode="External"/><Relationship Id="rId47" Type="http://schemas.openxmlformats.org/officeDocument/2006/relationships/hyperlink" Target="http://www.lancashire.gov.uk/children-education-families/special-educational-needs-and-disabilities/help-for-parents-and-carers/information-advice-and-support.aspx" TargetMode="External"/><Relationship Id="rId50" Type="http://schemas.openxmlformats.org/officeDocument/2006/relationships/hyperlink" Target="http://www.lancashire.gov.uk/children-education-families/special-educational-needs-and-disabilities/help-for-parents-and-carers/information-advice-and-support.aspx" TargetMode="External"/><Relationship Id="rId55"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lancashire.gov.uk/children-education-families/special-educational-needs-and-disabilities.aspx" TargetMode="External"/><Relationship Id="rId29" Type="http://schemas.openxmlformats.org/officeDocument/2006/relationships/hyperlink" Target="http://www.lancashire.gov.uk/children-education-families/special-educational-needs-and-disabilities/help-for-parents-and-carers/information-advice-and-support.aspx" TargetMode="External"/><Relationship Id="rId11" Type="http://schemas.openxmlformats.org/officeDocument/2006/relationships/hyperlink" Target="http://www.lancashire.gov.uk/children-education-families/special-educational-needs-and-disabilities.aspx" TargetMode="External"/><Relationship Id="rId24" Type="http://schemas.openxmlformats.org/officeDocument/2006/relationships/hyperlink" Target="http://www.lancashire.gov.uk/children-education-families/special-educational-needs-and-disabilities/help-for-parents-and-carers/information-advice-and-support.aspx" TargetMode="External"/><Relationship Id="rId32" Type="http://schemas.openxmlformats.org/officeDocument/2006/relationships/hyperlink" Target="http://www.lancashire.gov.uk/children-education-families/special-educational-needs-and-disabilities/help-for-parents-and-carers/information-advice-and-support.aspx" TargetMode="External"/><Relationship Id="rId37" Type="http://schemas.openxmlformats.org/officeDocument/2006/relationships/hyperlink" Target="http://www.lancashire.gov.uk/children-education-families/special-educational-needs-and-disabilities/help-for-parents-and-carers/information-advice-and-support.aspx" TargetMode="External"/><Relationship Id="rId40" Type="http://schemas.openxmlformats.org/officeDocument/2006/relationships/hyperlink" Target="http://www.lancashire.gov.uk/children-education-families/special-educational-needs-and-disabilities/help-for-parents-and-carers/information-advice-and-support.aspx" TargetMode="External"/><Relationship Id="rId45" Type="http://schemas.openxmlformats.org/officeDocument/2006/relationships/hyperlink" Target="http://www.lancashire.gov.uk/children-education-families/special-educational-needs-and-disabilities/help-for-parents-and-carers/information-advice-and-support.aspx" TargetMode="External"/><Relationship Id="rId53" Type="http://schemas.openxmlformats.org/officeDocument/2006/relationships/hyperlink" Target="http://www.lancashire.gov.uk/send"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www.lancashire.gov.uk/children-education-families/special-educational-needs-and-disabilities.aspx" TargetMode="External"/><Relationship Id="rId4" Type="http://schemas.openxmlformats.org/officeDocument/2006/relationships/webSettings" Target="webSettings.xml"/><Relationship Id="rId9" Type="http://schemas.openxmlformats.org/officeDocument/2006/relationships/hyperlink" Target="http://www.lancashire.gov.uk/children-education-families/special-educational-needs-and-disabilities.aspx" TargetMode="External"/><Relationship Id="rId14" Type="http://schemas.openxmlformats.org/officeDocument/2006/relationships/hyperlink" Target="http://www.lancashire.gov.uk/children-education-families/special-educational-needs-and-disabilities.aspx" TargetMode="External"/><Relationship Id="rId22" Type="http://schemas.openxmlformats.org/officeDocument/2006/relationships/hyperlink" Target="http://www.lancashire.gov.uk/children-education-families/special-educational-needs-and-disabilities.aspx" TargetMode="External"/><Relationship Id="rId27" Type="http://schemas.openxmlformats.org/officeDocument/2006/relationships/hyperlink" Target="http://www.lancashire.gov.uk/children-education-families/special-educational-needs-and-disabilities/help-for-parents-and-carers/information-advice-and-support.aspx" TargetMode="External"/><Relationship Id="rId30" Type="http://schemas.openxmlformats.org/officeDocument/2006/relationships/hyperlink" Target="http://www.lancashire.gov.uk/children-education-families/special-educational-needs-and-disabilities/help-for-parents-and-carers/information-advice-and-support.aspx" TargetMode="External"/><Relationship Id="rId35" Type="http://schemas.openxmlformats.org/officeDocument/2006/relationships/hyperlink" Target="http://www.lancashire.gov.uk/children-education-families/special-educational-needs-and-disabilities/help-for-parents-and-carers/information-advice-and-support.aspx" TargetMode="External"/><Relationship Id="rId43" Type="http://schemas.openxmlformats.org/officeDocument/2006/relationships/hyperlink" Target="http://www.lancashire.gov.uk/children-education-families/special-educational-needs-and-disabilities/help-for-parents-and-carers/information-advice-and-support.aspx" TargetMode="External"/><Relationship Id="rId48" Type="http://schemas.openxmlformats.org/officeDocument/2006/relationships/hyperlink" Target="http://www.lancashire.gov.uk/children-education-families/special-educational-needs-and-disabilities/help-for-parents-and-carers/information-advice-and-support.aspx" TargetMode="External"/><Relationship Id="rId56" Type="http://schemas.openxmlformats.org/officeDocument/2006/relationships/footer" Target="footer3.xml"/><Relationship Id="rId8" Type="http://schemas.openxmlformats.org/officeDocument/2006/relationships/image" Target="media/image10.png"/><Relationship Id="rId51" Type="http://schemas.openxmlformats.org/officeDocument/2006/relationships/hyperlink" Target="http://www.lancashire.gov.uk/send" TargetMode="External"/><Relationship Id="rId3" Type="http://schemas.openxmlformats.org/officeDocument/2006/relationships/settings" Target="settings.xml"/><Relationship Id="rId12" Type="http://schemas.openxmlformats.org/officeDocument/2006/relationships/hyperlink" Target="http://www.lancashire.gov.uk/children-education-families/special-educational-needs-and-disabilities.aspx" TargetMode="External"/><Relationship Id="rId17" Type="http://schemas.openxmlformats.org/officeDocument/2006/relationships/hyperlink" Target="http://www.lancashire.gov.uk/children-education-families/special-educational-needs-and-disabilities.aspx" TargetMode="External"/><Relationship Id="rId25" Type="http://schemas.openxmlformats.org/officeDocument/2006/relationships/hyperlink" Target="http://www.lancashire.gov.uk/children-education-families/special-educational-needs-and-disabilities/help-for-parents-and-carers/information-advice-and-support.aspx" TargetMode="External"/><Relationship Id="rId33" Type="http://schemas.openxmlformats.org/officeDocument/2006/relationships/hyperlink" Target="http://www.lancashire.gov.uk/children-education-families/special-educational-needs-and-disabilities/help-for-parents-and-carers/information-advice-and-support.aspx" TargetMode="External"/><Relationship Id="rId38" Type="http://schemas.openxmlformats.org/officeDocument/2006/relationships/hyperlink" Target="http://www.lancashire.gov.uk/children-education-families/special-educational-needs-and-disabilities/help-for-parents-and-carers/information-advice-and-support.aspx" TargetMode="External"/><Relationship Id="rId46" Type="http://schemas.openxmlformats.org/officeDocument/2006/relationships/hyperlink" Target="http://www.lancashire.gov.uk/children-education-families/special-educational-needs-and-disabilities/help-for-parents-and-carers/information-advice-and-support.aspx" TargetMode="External"/><Relationship Id="rId20" Type="http://schemas.openxmlformats.org/officeDocument/2006/relationships/hyperlink" Target="http://www.lancashire.gov.uk/children-education-families/special-educational-needs-and-disabilities.aspx" TargetMode="External"/><Relationship Id="rId41" Type="http://schemas.openxmlformats.org/officeDocument/2006/relationships/hyperlink" Target="http://www.lancashire.gov.uk/children-education-families/special-educational-needs-and-disabilities/help-for-parents-and-carers/information-advice-and-support.aspx"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lancashire.gov.uk/children-education-families/special-educational-needs-and-disabilities.aspx" TargetMode="External"/><Relationship Id="rId23" Type="http://schemas.openxmlformats.org/officeDocument/2006/relationships/hyperlink" Target="http://www.lancashire.gov.uk/children-education-families/special-educational-needs-and-disabilities/help-for-parents-and-carers/information-advice-and-support.aspx" TargetMode="External"/><Relationship Id="rId28" Type="http://schemas.openxmlformats.org/officeDocument/2006/relationships/hyperlink" Target="http://www.lancashire.gov.uk/children-education-families/special-educational-needs-and-disabilities/help-for-parents-and-carers/information-advice-and-support.aspx" TargetMode="External"/><Relationship Id="rId36" Type="http://schemas.openxmlformats.org/officeDocument/2006/relationships/hyperlink" Target="http://www.lancashire.gov.uk/children-education-families/special-educational-needs-and-disabilities/help-for-parents-and-carers/information-advice-and-support.aspx" TargetMode="External"/><Relationship Id="rId49" Type="http://schemas.openxmlformats.org/officeDocument/2006/relationships/hyperlink" Target="http://www.lancashire.gov.uk/children-education-families/special-educational-needs-and-disabilities/help-for-parents-and-carers/information-advice-and-support.aspx" TargetMode="External"/><Relationship Id="rId57" Type="http://schemas.openxmlformats.org/officeDocument/2006/relationships/fontTable" Target="fontTable.xml"/><Relationship Id="rId10" Type="http://schemas.openxmlformats.org/officeDocument/2006/relationships/hyperlink" Target="http://www.lancashire.gov.uk/children-education-families/special-educational-needs-and-disabilities.aspx" TargetMode="External"/><Relationship Id="rId31" Type="http://schemas.openxmlformats.org/officeDocument/2006/relationships/hyperlink" Target="http://www.lancashire.gov.uk/children-education-families/special-educational-needs-and-disabilities/help-for-parents-and-carers/information-advice-and-support.aspx" TargetMode="External"/><Relationship Id="rId44" Type="http://schemas.openxmlformats.org/officeDocument/2006/relationships/hyperlink" Target="http://www.lancashire.gov.uk/children-education-families/special-educational-needs-and-disabilities/help-for-parents-and-carers/information-advice-and-support.aspx" TargetMode="External"/><Relationship Id="rId52" Type="http://schemas.openxmlformats.org/officeDocument/2006/relationships/hyperlink" Target="http://www.lancashire.gov.uk/se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5162</Words>
  <Characters>29427</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Clark</dc:creator>
  <cp:keywords/>
  <cp:lastModifiedBy>Stacey Clark</cp:lastModifiedBy>
  <cp:revision>2</cp:revision>
  <cp:lastPrinted>2026-01-13T07:00:00Z</cp:lastPrinted>
  <dcterms:created xsi:type="dcterms:W3CDTF">2026-01-13T07:00:00Z</dcterms:created>
  <dcterms:modified xsi:type="dcterms:W3CDTF">2026-01-13T07:00:00Z</dcterms:modified>
</cp:coreProperties>
</file>